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DFFC7" w14:textId="77777777" w:rsidR="002C0953" w:rsidRDefault="002C0953" w:rsidP="009C21BD"/>
    <w:p w14:paraId="6BD70AE7" w14:textId="77777777" w:rsidR="009C21BD" w:rsidRDefault="009C21BD" w:rsidP="009C21BD"/>
    <w:p w14:paraId="03F4E7F5" w14:textId="3E6FA7D3" w:rsidR="009C21BD" w:rsidRDefault="004A5D1F" w:rsidP="009C21BD">
      <w:pPr>
        <w:spacing w:after="120" w:line="240" w:lineRule="auto"/>
      </w:pPr>
      <w:r>
        <w:t>Updated 16</w:t>
      </w:r>
      <w:r w:rsidRPr="004A5D1F">
        <w:rPr>
          <w:vertAlign w:val="superscript"/>
        </w:rPr>
        <w:t>th</w:t>
      </w:r>
      <w:r>
        <w:t xml:space="preserve"> June 2023</w:t>
      </w:r>
    </w:p>
    <w:p w14:paraId="33CA2898" w14:textId="771AB366" w:rsidR="009C21BD" w:rsidRDefault="004A5D1F" w:rsidP="009C21BD">
      <w:r>
        <w:t>E&amp;F Liquidity Project v1</w:t>
      </w:r>
    </w:p>
    <w:p w14:paraId="6D841F9D" w14:textId="475786A2" w:rsidR="009C21BD" w:rsidRPr="000A1EB6" w:rsidRDefault="000A1EB6" w:rsidP="009C21BD">
      <w:pPr>
        <w:rPr>
          <w:sz w:val="18"/>
          <w:szCs w:val="20"/>
        </w:rPr>
      </w:pPr>
      <w:r>
        <w:rPr>
          <w:sz w:val="18"/>
          <w:szCs w:val="20"/>
        </w:rPr>
        <w:t>Two</w:t>
      </w:r>
      <w:r w:rsidRPr="000A1EB6">
        <w:rPr>
          <w:sz w:val="18"/>
          <w:szCs w:val="20"/>
        </w:rPr>
        <w:t xml:space="preserve">-Pager </w:t>
      </w:r>
      <w:r w:rsidR="006324EA" w:rsidRPr="000A1EB6">
        <w:rPr>
          <w:sz w:val="18"/>
          <w:szCs w:val="20"/>
        </w:rPr>
        <w:t>Template</w:t>
      </w:r>
      <w:r w:rsidRPr="000A1EB6">
        <w:rPr>
          <w:sz w:val="18"/>
          <w:szCs w:val="20"/>
        </w:rPr>
        <w:t>,</w:t>
      </w:r>
      <w:r w:rsidR="006324EA" w:rsidRPr="000A1EB6">
        <w:rPr>
          <w:sz w:val="18"/>
          <w:szCs w:val="20"/>
        </w:rPr>
        <w:t xml:space="preserve"> version</w:t>
      </w:r>
      <w:r w:rsidRPr="000A1EB6">
        <w:rPr>
          <w:sz w:val="18"/>
          <w:szCs w:val="20"/>
        </w:rPr>
        <w:t xml:space="preserve"> 2023/</w:t>
      </w:r>
      <w:r w:rsidR="00BD7BA4">
        <w:rPr>
          <w:sz w:val="18"/>
          <w:szCs w:val="20"/>
        </w:rPr>
        <w:t>B</w:t>
      </w:r>
      <w:r w:rsidRPr="000A1EB6">
        <w:rPr>
          <w:sz w:val="18"/>
          <w:szCs w:val="20"/>
        </w:rPr>
        <w:t>1</w:t>
      </w:r>
    </w:p>
    <w:p w14:paraId="215DEA6B" w14:textId="77777777" w:rsidR="007E213C" w:rsidRDefault="007E213C" w:rsidP="009C21BD">
      <w:pPr>
        <w:pStyle w:val="Heading1"/>
        <w:rPr>
          <w:lang w:val="en-US"/>
        </w:rPr>
      </w:pPr>
    </w:p>
    <w:p w14:paraId="7FC8345F" w14:textId="4B5AF22F" w:rsidR="00223D32" w:rsidRPr="00BD7BA4" w:rsidRDefault="007E213C" w:rsidP="007E213C">
      <w:pPr>
        <w:pStyle w:val="Heading1"/>
        <w:rPr>
          <w:color w:val="0B3D53" w:themeColor="text1"/>
          <w:lang w:val="en-US"/>
        </w:rPr>
      </w:pPr>
      <w:r w:rsidRPr="00BD7BA4">
        <w:rPr>
          <w:color w:val="0B3D53" w:themeColor="text1"/>
          <w:lang w:val="en-US"/>
        </w:rPr>
        <w:t xml:space="preserve">ECONOMICS &amp; FINANCE </w:t>
      </w:r>
      <w:r w:rsidR="004A0F32" w:rsidRPr="00BD7BA4">
        <w:rPr>
          <w:color w:val="0B3D53" w:themeColor="text1"/>
          <w:lang w:val="en-US"/>
        </w:rPr>
        <w:t>WORKING GROUP</w:t>
      </w:r>
      <w:r w:rsidRPr="00BD7BA4">
        <w:rPr>
          <w:color w:val="0B3D53" w:themeColor="text1"/>
          <w:lang w:val="en-US"/>
        </w:rPr>
        <w:t xml:space="preserve"> </w:t>
      </w:r>
      <w:r w:rsidR="00A608EF" w:rsidRPr="00BD7BA4">
        <w:rPr>
          <w:color w:val="0B3D53" w:themeColor="text1"/>
          <w:lang w:val="en-US"/>
        </w:rPr>
        <w:t>– PROJECT IDEA 2-PAGER</w:t>
      </w:r>
    </w:p>
    <w:p w14:paraId="22B6630B" w14:textId="711B8202" w:rsidR="004736FD" w:rsidRPr="004736FD" w:rsidRDefault="004736FD" w:rsidP="004736FD">
      <w:pPr>
        <w:rPr>
          <w:sz w:val="18"/>
          <w:szCs w:val="20"/>
        </w:rPr>
      </w:pPr>
      <w:r w:rsidRPr="004736FD">
        <w:rPr>
          <w:b/>
          <w:bCs/>
          <w:sz w:val="18"/>
          <w:szCs w:val="20"/>
        </w:rPr>
        <w:t>LANGUAGE</w:t>
      </w:r>
      <w:r w:rsidRPr="004736FD">
        <w:rPr>
          <w:sz w:val="18"/>
          <w:szCs w:val="20"/>
        </w:rPr>
        <w:t>:</w:t>
      </w:r>
      <w:r>
        <w:rPr>
          <w:sz w:val="18"/>
          <w:szCs w:val="20"/>
        </w:rPr>
        <w:t xml:space="preserve">  </w:t>
      </w:r>
      <w:r w:rsidRPr="004736FD">
        <w:rPr>
          <w:sz w:val="18"/>
          <w:szCs w:val="20"/>
        </w:rPr>
        <w:t xml:space="preserve">Use whichever language you wish, preferably the one with which you can best express yourself.  The first draft will benefit from being done in the language in which you think.  We may need to translate to English </w:t>
      </w:r>
      <w:r w:rsidR="00BD7BA4">
        <w:rPr>
          <w:sz w:val="18"/>
          <w:szCs w:val="20"/>
        </w:rPr>
        <w:t xml:space="preserve">at a </w:t>
      </w:r>
      <w:r w:rsidRPr="004736FD">
        <w:rPr>
          <w:sz w:val="18"/>
          <w:szCs w:val="20"/>
        </w:rPr>
        <w:t xml:space="preserve">later </w:t>
      </w:r>
      <w:r w:rsidR="00BD7BA4">
        <w:rPr>
          <w:sz w:val="18"/>
          <w:szCs w:val="20"/>
        </w:rPr>
        <w:t>stage</w:t>
      </w:r>
      <w:r w:rsidRPr="004736FD">
        <w:rPr>
          <w:sz w:val="18"/>
          <w:szCs w:val="20"/>
        </w:rPr>
        <w:t>.</w:t>
      </w:r>
    </w:p>
    <w:p w14:paraId="62CA8A9D" w14:textId="4B041718" w:rsidR="004736FD" w:rsidRDefault="004736FD" w:rsidP="004736FD">
      <w:pPr>
        <w:rPr>
          <w:sz w:val="18"/>
          <w:szCs w:val="20"/>
        </w:rPr>
      </w:pPr>
      <w:r w:rsidRPr="004736FD">
        <w:rPr>
          <w:sz w:val="18"/>
          <w:szCs w:val="20"/>
        </w:rPr>
        <w:t xml:space="preserve">Assume that others might use Google Translate.  You may translate it yourself, but </w:t>
      </w:r>
      <w:r w:rsidRPr="00BD7BA4">
        <w:rPr>
          <w:i/>
          <w:iCs/>
          <w:sz w:val="18"/>
          <w:szCs w:val="20"/>
        </w:rPr>
        <w:t>the primary focus is capturing the ideas</w:t>
      </w:r>
      <w:r w:rsidRPr="004736FD">
        <w:rPr>
          <w:sz w:val="18"/>
          <w:szCs w:val="20"/>
        </w:rPr>
        <w:t>.</w:t>
      </w:r>
    </w:p>
    <w:p w14:paraId="38417429" w14:textId="24C5C321" w:rsidR="004736FD" w:rsidRPr="000A1EB6" w:rsidRDefault="004736FD" w:rsidP="004736FD">
      <w:pPr>
        <w:rPr>
          <w:sz w:val="18"/>
          <w:szCs w:val="20"/>
        </w:rPr>
      </w:pPr>
      <w:r w:rsidRPr="00BD7BA4">
        <w:rPr>
          <w:b/>
          <w:bCs/>
          <w:sz w:val="18"/>
          <w:szCs w:val="20"/>
        </w:rPr>
        <w:t>COMPLETENESS</w:t>
      </w:r>
      <w:r>
        <w:rPr>
          <w:sz w:val="18"/>
          <w:szCs w:val="20"/>
        </w:rPr>
        <w:t xml:space="preserve">:  </w:t>
      </w:r>
      <w:r w:rsidR="00BD7BA4">
        <w:rPr>
          <w:sz w:val="18"/>
          <w:szCs w:val="20"/>
        </w:rPr>
        <w:t xml:space="preserve">Complete each box </w:t>
      </w:r>
      <w:r w:rsidR="00BD7BA4" w:rsidRPr="00BD7BA4">
        <w:rPr>
          <w:i/>
          <w:iCs/>
          <w:sz w:val="18"/>
          <w:szCs w:val="20"/>
        </w:rPr>
        <w:t>as appropriate</w:t>
      </w:r>
      <w:r w:rsidR="00BD7BA4">
        <w:rPr>
          <w:sz w:val="18"/>
          <w:szCs w:val="20"/>
        </w:rPr>
        <w:t xml:space="preserve">.  Some boxes may be irrelevant or may be filled in </w:t>
      </w:r>
      <w:r w:rsidR="00BD7BA4" w:rsidRPr="00BD7BA4">
        <w:rPr>
          <w:i/>
          <w:iCs/>
          <w:sz w:val="18"/>
          <w:szCs w:val="20"/>
        </w:rPr>
        <w:t>later</w:t>
      </w:r>
      <w:r w:rsidR="00BD7BA4">
        <w:rPr>
          <w:sz w:val="18"/>
          <w:szCs w:val="20"/>
        </w:rPr>
        <w:t xml:space="preserve">. </w:t>
      </w:r>
    </w:p>
    <w:p w14:paraId="55EE69D2" w14:textId="77777777" w:rsidR="004736FD" w:rsidRPr="004736FD" w:rsidRDefault="004736FD" w:rsidP="004736FD">
      <w:pPr>
        <w:rPr>
          <w:lang w:val="en-US" w:eastAsia="hi-IN" w:bidi="hi-IN"/>
        </w:rPr>
      </w:pPr>
    </w:p>
    <w:tbl>
      <w:tblPr>
        <w:tblStyle w:val="TableGrid"/>
        <w:tblW w:w="0" w:type="auto"/>
        <w:tblBorders>
          <w:top w:val="single" w:sz="12" w:space="0" w:color="0B3D53" w:themeColor="text1"/>
          <w:left w:val="single" w:sz="12" w:space="0" w:color="0B3D53" w:themeColor="text1"/>
          <w:bottom w:val="single" w:sz="12" w:space="0" w:color="0B3D53" w:themeColor="text1"/>
          <w:right w:val="single" w:sz="12" w:space="0" w:color="0B3D53" w:themeColor="text1"/>
          <w:insideH w:val="single" w:sz="12" w:space="0" w:color="0B3D53" w:themeColor="text1"/>
          <w:insideV w:val="single" w:sz="12" w:space="0" w:color="0B3D53" w:themeColor="text1"/>
        </w:tblBorders>
        <w:tblLook w:val="04A0" w:firstRow="1" w:lastRow="0" w:firstColumn="1" w:lastColumn="0" w:noHBand="0" w:noVBand="1"/>
      </w:tblPr>
      <w:tblGrid>
        <w:gridCol w:w="9710"/>
      </w:tblGrid>
      <w:tr w:rsidR="00A608EF" w14:paraId="3D7784ED" w14:textId="77777777" w:rsidTr="00C6701D">
        <w:tc>
          <w:tcPr>
            <w:tcW w:w="9730" w:type="dxa"/>
          </w:tcPr>
          <w:p w14:paraId="7B2707FF" w14:textId="0EAD72A5" w:rsidR="00A608EF" w:rsidRPr="00BD7BA4" w:rsidRDefault="000A1EB6" w:rsidP="00A608EF">
            <w:pPr>
              <w:rPr>
                <w:b/>
                <w:bCs/>
                <w:i/>
                <w:iCs/>
                <w:color w:val="0B3D53" w:themeColor="text1"/>
                <w:lang w:eastAsia="hi-IN" w:bidi="hi-IN"/>
              </w:rPr>
            </w:pPr>
            <w:r w:rsidRPr="00BD7BA4">
              <w:rPr>
                <w:b/>
                <w:bCs/>
                <w:i/>
                <w:iCs/>
                <w:color w:val="0B3D53" w:themeColor="text1"/>
                <w:lang w:eastAsia="hi-IN" w:bidi="hi-IN"/>
              </w:rPr>
              <w:t>PROJECT NAME</w:t>
            </w:r>
          </w:p>
          <w:p w14:paraId="6FF8F90E" w14:textId="7A4C571F" w:rsidR="004A5D1F" w:rsidRPr="00C6701D" w:rsidRDefault="00C03708" w:rsidP="00A608EF">
            <w:pPr>
              <w:rPr>
                <w:rFonts w:cstheme="minorHAnsi"/>
                <w:szCs w:val="22"/>
                <w:lang w:eastAsia="hi-IN" w:bidi="hi-IN"/>
              </w:rPr>
            </w:pPr>
            <w:r>
              <w:rPr>
                <w:rFonts w:cstheme="minorHAnsi"/>
                <w:szCs w:val="22"/>
                <w:lang w:eastAsia="hi-IN" w:bidi="hi-IN"/>
              </w:rPr>
              <w:t>Liquidity, liquidity risks &amp; liquidity risk management for EU insurers and pension companies</w:t>
            </w:r>
          </w:p>
        </w:tc>
      </w:tr>
      <w:tr w:rsidR="007E058E" w:rsidRPr="00C03708" w14:paraId="057DD75F" w14:textId="77777777" w:rsidTr="00C6701D">
        <w:tc>
          <w:tcPr>
            <w:tcW w:w="9730" w:type="dxa"/>
          </w:tcPr>
          <w:p w14:paraId="47BC1840" w14:textId="3217A585" w:rsidR="007E058E" w:rsidRPr="00BD7BA4" w:rsidRDefault="007E058E" w:rsidP="007E058E">
            <w:pPr>
              <w:rPr>
                <w:color w:val="0B3D53" w:themeColor="text1"/>
                <w:lang w:eastAsia="hi-IN" w:bidi="hi-IN"/>
              </w:rPr>
            </w:pPr>
            <w:r w:rsidRPr="00BD7BA4">
              <w:rPr>
                <w:b/>
                <w:bCs/>
                <w:i/>
                <w:iCs/>
                <w:color w:val="0B3D53" w:themeColor="text1"/>
                <w:lang w:eastAsia="hi-IN" w:bidi="hi-IN"/>
              </w:rPr>
              <w:t>WHO IS RESPONSIBLE FOR THIS 2-PAGER?</w:t>
            </w:r>
          </w:p>
          <w:p w14:paraId="4A82582F" w14:textId="7A00876F" w:rsidR="00C6701D" w:rsidRPr="00C03708" w:rsidRDefault="00C03708" w:rsidP="007E058E">
            <w:pPr>
              <w:rPr>
                <w:lang w:val="en-US" w:eastAsia="hi-IN" w:bidi="hi-IN"/>
              </w:rPr>
            </w:pPr>
            <w:r w:rsidRPr="00C03708">
              <w:rPr>
                <w:lang w:val="en-US" w:eastAsia="hi-IN" w:bidi="hi-IN"/>
              </w:rPr>
              <w:t>Samuel Achord (E&amp;F WG, Danis</w:t>
            </w:r>
            <w:r>
              <w:rPr>
                <w:lang w:val="en-US" w:eastAsia="hi-IN" w:bidi="hi-IN"/>
              </w:rPr>
              <w:t>h DDA)</w:t>
            </w:r>
          </w:p>
        </w:tc>
      </w:tr>
      <w:tr w:rsidR="00A608EF" w14:paraId="23098AD0" w14:textId="77777777" w:rsidTr="00C6701D">
        <w:tc>
          <w:tcPr>
            <w:tcW w:w="9730" w:type="dxa"/>
          </w:tcPr>
          <w:p w14:paraId="2D100DB6" w14:textId="745C9148" w:rsidR="00A608EF" w:rsidRPr="00BD7BA4" w:rsidRDefault="000A1EB6" w:rsidP="00A608EF">
            <w:pPr>
              <w:rPr>
                <w:b/>
                <w:bCs/>
                <w:i/>
                <w:iCs/>
                <w:color w:val="0B3D53" w:themeColor="text1"/>
                <w:lang w:eastAsia="hi-IN" w:bidi="hi-IN"/>
              </w:rPr>
            </w:pPr>
            <w:r w:rsidRPr="00BD7BA4">
              <w:rPr>
                <w:b/>
                <w:bCs/>
                <w:i/>
                <w:iCs/>
                <w:color w:val="0B3D53" w:themeColor="text1"/>
                <w:lang w:eastAsia="hi-IN" w:bidi="hi-IN"/>
              </w:rPr>
              <w:t>SHORT DESCRIPTION</w:t>
            </w:r>
          </w:p>
          <w:p w14:paraId="75A2105E" w14:textId="32B117A7" w:rsidR="000602DD" w:rsidRDefault="000602DD" w:rsidP="00A608EF">
            <w:pPr>
              <w:rPr>
                <w:lang w:eastAsia="hi-IN" w:bidi="hi-IN"/>
              </w:rPr>
            </w:pPr>
            <w:r>
              <w:rPr>
                <w:lang w:eastAsia="hi-IN" w:bidi="hi-IN"/>
              </w:rPr>
              <w:t>Liquidity is complex.  Individual liquidity risks yield to analysis and risk mgmt., but real-world liquidity risk events are complex, with many non-trivial interactions, and are often triggered by market movements and other external events.  For insurers, pensions companies, banks and other financial institutions, liquidity encompasses investment and market liquidity; repos and funding liquidity; derivatives, hedging and margin calls; investment funds and their liquidity and liquidity demands (UK LDI case); customers’ behaviour and the potential for large-scale surrenders and withdrawals.</w:t>
            </w:r>
          </w:p>
          <w:p w14:paraId="6AD03B18" w14:textId="77777777" w:rsidR="000602DD" w:rsidRDefault="000602DD" w:rsidP="00A608EF">
            <w:pPr>
              <w:rPr>
                <w:lang w:eastAsia="hi-IN" w:bidi="hi-IN"/>
              </w:rPr>
            </w:pPr>
          </w:p>
          <w:p w14:paraId="025C56F0" w14:textId="3CE8311E" w:rsidR="000602DD" w:rsidRDefault="00796861" w:rsidP="00A608EF">
            <w:pPr>
              <w:rPr>
                <w:lang w:eastAsia="hi-IN" w:bidi="hi-IN"/>
              </w:rPr>
            </w:pPr>
            <w:r>
              <w:rPr>
                <w:lang w:eastAsia="hi-IN" w:bidi="hi-IN"/>
              </w:rPr>
              <w:t>The purpose of this project is (1) to collect definitions, resources and relevance to insurers (&amp; pensions) to serve as a basis for discussion among stakeholders, (2) to assess the state of liquidity risk mgmt. across the EU via a survey, and (3) to develop a practical and theoretical framework for liquidity risk mgmt. by EU insurers (&amp; pensions).</w:t>
            </w:r>
          </w:p>
          <w:p w14:paraId="2D3345CD" w14:textId="7DE193A3" w:rsidR="00C6701D" w:rsidRDefault="00C6701D" w:rsidP="00A608EF">
            <w:pPr>
              <w:rPr>
                <w:lang w:eastAsia="hi-IN" w:bidi="hi-IN"/>
              </w:rPr>
            </w:pPr>
          </w:p>
        </w:tc>
      </w:tr>
      <w:tr w:rsidR="007E058E" w14:paraId="08345564" w14:textId="77777777" w:rsidTr="00C6701D">
        <w:tc>
          <w:tcPr>
            <w:tcW w:w="9730" w:type="dxa"/>
          </w:tcPr>
          <w:p w14:paraId="22F48952" w14:textId="2807C0C6" w:rsidR="007E058E" w:rsidRPr="00BD7BA4" w:rsidRDefault="007E058E" w:rsidP="007E058E">
            <w:pPr>
              <w:rPr>
                <w:b/>
                <w:bCs/>
                <w:i/>
                <w:iCs/>
                <w:color w:val="0B3D53" w:themeColor="text1"/>
                <w:lang w:eastAsia="hi-IN" w:bidi="hi-IN"/>
              </w:rPr>
            </w:pPr>
            <w:r w:rsidRPr="00BD7BA4">
              <w:rPr>
                <w:b/>
                <w:bCs/>
                <w:i/>
                <w:iCs/>
                <w:color w:val="0B3D53" w:themeColor="text1"/>
                <w:lang w:eastAsia="hi-IN" w:bidi="hi-IN"/>
              </w:rPr>
              <w:t xml:space="preserve">EXTENDED DESCRIPTION </w:t>
            </w:r>
          </w:p>
          <w:p w14:paraId="55633C55" w14:textId="04B4C047" w:rsidR="000602DD" w:rsidRDefault="000602DD" w:rsidP="007E058E">
            <w:pPr>
              <w:rPr>
                <w:lang w:eastAsia="hi-IN" w:bidi="hi-IN"/>
              </w:rPr>
            </w:pPr>
            <w:r>
              <w:rPr>
                <w:lang w:eastAsia="hi-IN" w:bidi="hi-IN"/>
              </w:rPr>
              <w:t xml:space="preserve">To make things more complex, “liquidity” is a term with several meanings which are used to describe market functioning, market dynamics, an insurance company’s liquid resources, its next-day liquidity needs, its long-term structural liquidity needs from the balance between investments and future liabilities.  Moreover, the multiple things which “liquidity” aims to describe (processes, dynamics, needs, metrics) often coincide and interact, making the language itself a barrier for non-experts. </w:t>
            </w:r>
          </w:p>
          <w:p w14:paraId="2E1F5FA4" w14:textId="77777777" w:rsidR="000602DD" w:rsidRDefault="000602DD" w:rsidP="007E058E">
            <w:pPr>
              <w:rPr>
                <w:lang w:eastAsia="hi-IN" w:bidi="hi-IN"/>
              </w:rPr>
            </w:pPr>
          </w:p>
          <w:p w14:paraId="42A2F8D7" w14:textId="7AC578B5" w:rsidR="000602DD" w:rsidRDefault="000602DD" w:rsidP="007E058E">
            <w:pPr>
              <w:rPr>
                <w:lang w:eastAsia="hi-IN" w:bidi="hi-IN"/>
              </w:rPr>
            </w:pPr>
            <w:r>
              <w:rPr>
                <w:lang w:eastAsia="hi-IN" w:bidi="hi-IN"/>
              </w:rPr>
              <w:t xml:space="preserve">The analysis of components (assets, derivatives, liabilities, repos) is key to </w:t>
            </w:r>
            <w:r w:rsidRPr="000602DD">
              <w:rPr>
                <w:u w:val="single"/>
                <w:lang w:eastAsia="hi-IN" w:bidi="hi-IN"/>
              </w:rPr>
              <w:t>understanding</w:t>
            </w:r>
            <w:r>
              <w:rPr>
                <w:lang w:eastAsia="hi-IN" w:bidi="hi-IN"/>
              </w:rPr>
              <w:t xml:space="preserve"> liquidity and liquidity risks.  Synthesis and scenarios are key to successful risk mgmt. and in preventing disastrous surprises from real-world events (which are</w:t>
            </w:r>
            <w:r w:rsidR="00796861">
              <w:rPr>
                <w:lang w:eastAsia="hi-IN" w:bidi="hi-IN"/>
              </w:rPr>
              <w:t xml:space="preserve"> often</w:t>
            </w:r>
            <w:r>
              <w:rPr>
                <w:lang w:eastAsia="hi-IN" w:bidi="hi-IN"/>
              </w:rPr>
              <w:t xml:space="preserve">, in retrospect, </w:t>
            </w:r>
            <w:r w:rsidR="00796861">
              <w:rPr>
                <w:lang w:eastAsia="hi-IN" w:bidi="hi-IN"/>
              </w:rPr>
              <w:t>non-trivial combined scenarios).</w:t>
            </w:r>
          </w:p>
          <w:p w14:paraId="0DA1833C" w14:textId="153E5071" w:rsidR="00C6701D" w:rsidRDefault="00C6701D" w:rsidP="007E058E">
            <w:pPr>
              <w:rPr>
                <w:b/>
                <w:bCs/>
                <w:i/>
                <w:iCs/>
                <w:color w:val="007BBA" w:themeColor="accent1"/>
                <w:lang w:eastAsia="hi-IN" w:bidi="hi-IN"/>
              </w:rPr>
            </w:pPr>
          </w:p>
        </w:tc>
      </w:tr>
      <w:tr w:rsidR="00A608EF" w14:paraId="03F2F1A6" w14:textId="77777777" w:rsidTr="00C6701D">
        <w:tc>
          <w:tcPr>
            <w:tcW w:w="9730" w:type="dxa"/>
          </w:tcPr>
          <w:p w14:paraId="2A3F1085" w14:textId="0CE0F94E" w:rsidR="00A608EF" w:rsidRPr="00BD7BA4" w:rsidRDefault="000A1EB6" w:rsidP="00A608EF">
            <w:pPr>
              <w:rPr>
                <w:b/>
                <w:bCs/>
                <w:i/>
                <w:iCs/>
                <w:color w:val="0B3D53" w:themeColor="text1"/>
                <w:lang w:eastAsia="hi-IN" w:bidi="hi-IN"/>
              </w:rPr>
            </w:pPr>
            <w:r w:rsidRPr="00BD7BA4">
              <w:rPr>
                <w:b/>
                <w:bCs/>
                <w:i/>
                <w:iCs/>
                <w:color w:val="0B3D53" w:themeColor="text1"/>
                <w:lang w:eastAsia="hi-IN" w:bidi="hi-IN"/>
              </w:rPr>
              <w:t>PEOPLE, PROJECT TEAM &amp; ROLES</w:t>
            </w:r>
          </w:p>
          <w:p w14:paraId="1FE21C2F" w14:textId="3854B2C8" w:rsidR="000E501A" w:rsidRDefault="000E501A" w:rsidP="00A608EF">
            <w:pPr>
              <w:rPr>
                <w:lang w:eastAsia="hi-IN" w:bidi="hi-IN"/>
              </w:rPr>
            </w:pPr>
            <w:r>
              <w:rPr>
                <w:lang w:eastAsia="hi-IN" w:bidi="hi-IN"/>
              </w:rPr>
              <w:t>Who proposed the idea (1+):</w:t>
            </w:r>
          </w:p>
          <w:p w14:paraId="211A2638" w14:textId="420BBBA1" w:rsidR="00E67483" w:rsidRDefault="00E67483" w:rsidP="00A608EF">
            <w:pPr>
              <w:rPr>
                <w:lang w:eastAsia="hi-IN" w:bidi="hi-IN"/>
              </w:rPr>
            </w:pPr>
            <w:r>
              <w:rPr>
                <w:lang w:eastAsia="hi-IN" w:bidi="hi-IN"/>
              </w:rPr>
              <w:t xml:space="preserve">Coordinator: </w:t>
            </w:r>
          </w:p>
          <w:p w14:paraId="0CF170F0" w14:textId="79DBD373" w:rsidR="00E67483" w:rsidRDefault="00E67483" w:rsidP="00A608EF">
            <w:pPr>
              <w:rPr>
                <w:lang w:eastAsia="hi-IN" w:bidi="hi-IN"/>
              </w:rPr>
            </w:pPr>
            <w:r>
              <w:rPr>
                <w:lang w:eastAsia="hi-IN" w:bidi="hi-IN"/>
              </w:rPr>
              <w:t>Project manager:</w:t>
            </w:r>
          </w:p>
          <w:p w14:paraId="2EBA4D8B" w14:textId="6B3F348F" w:rsidR="00E67483" w:rsidRDefault="00E67483" w:rsidP="00A608EF">
            <w:pPr>
              <w:rPr>
                <w:lang w:eastAsia="hi-IN" w:bidi="hi-IN"/>
              </w:rPr>
            </w:pPr>
            <w:r>
              <w:rPr>
                <w:lang w:eastAsia="hi-IN" w:bidi="hi-IN"/>
              </w:rPr>
              <w:t>Guide(s):</w:t>
            </w:r>
          </w:p>
          <w:p w14:paraId="043A07DA" w14:textId="3E82A693" w:rsidR="00E67483" w:rsidRDefault="00E67483" w:rsidP="00A608EF">
            <w:pPr>
              <w:rPr>
                <w:lang w:eastAsia="hi-IN" w:bidi="hi-IN"/>
              </w:rPr>
            </w:pPr>
            <w:r>
              <w:rPr>
                <w:lang w:eastAsia="hi-IN" w:bidi="hi-IN"/>
              </w:rPr>
              <w:t>Member(s):</w:t>
            </w:r>
          </w:p>
          <w:p w14:paraId="1D89B86F" w14:textId="61A7FEA7" w:rsidR="00E67483" w:rsidRDefault="00C6701D" w:rsidP="00A608EF">
            <w:pPr>
              <w:rPr>
                <w:lang w:eastAsia="hi-IN" w:bidi="hi-IN"/>
              </w:rPr>
            </w:pPr>
            <w:r>
              <w:rPr>
                <w:b/>
                <w:bCs/>
                <w:i/>
                <w:iCs/>
                <w:noProof/>
                <w:color w:val="007BBA" w:themeColor="accent1"/>
                <w:lang w:eastAsia="hi-IN" w:bidi="hi-IN"/>
              </w:rPr>
              <w:lastRenderedPageBreak/>
              <mc:AlternateContent>
                <mc:Choice Requires="wps">
                  <w:drawing>
                    <wp:anchor distT="0" distB="0" distL="114300" distR="114300" simplePos="0" relativeHeight="251658240" behindDoc="0" locked="0" layoutInCell="1" allowOverlap="1" wp14:anchorId="4A599166" wp14:editId="09F7E4BD">
                      <wp:simplePos x="0" y="0"/>
                      <wp:positionH relativeFrom="column">
                        <wp:posOffset>-11430</wp:posOffset>
                      </wp:positionH>
                      <wp:positionV relativeFrom="paragraph">
                        <wp:posOffset>315392</wp:posOffset>
                      </wp:positionV>
                      <wp:extent cx="6041390" cy="1777365"/>
                      <wp:effectExtent l="0" t="0" r="16510" b="13335"/>
                      <wp:wrapTopAndBottom/>
                      <wp:docPr id="1" name="Rectangle 1"/>
                      <wp:cNvGraphicFramePr/>
                      <a:graphic xmlns:a="http://schemas.openxmlformats.org/drawingml/2006/main">
                        <a:graphicData uri="http://schemas.microsoft.com/office/word/2010/wordprocessingShape">
                          <wps:wsp>
                            <wps:cNvSpPr/>
                            <wps:spPr bwMode="auto">
                              <a:xfrm>
                                <a:off x="0" y="0"/>
                                <a:ext cx="6041390" cy="1777365"/>
                              </a:xfrm>
                              <a:prstGeom prst="rect">
                                <a:avLst/>
                              </a:prstGeom>
                              <a:ln>
                                <a:headEnd type="none" w="med" len="med"/>
                                <a:tailEnd type="none" w="med" len="med"/>
                              </a:ln>
                              <a:extLs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
                                    <a:effectLst>
                                      <a:outerShdw blurRad="63500" dist="38099" dir="2700000" algn="ctr" rotWithShape="0">
                                        <a:schemeClr val="bg2">
                                          <a:alpha val="74998"/>
                                        </a:schemeClr>
                                      </a:outerShdw>
                                    </a:effectLst>
                                  </a14:hiddenEffects>
                                </a:ext>
                              </a:extLst>
                            </wps:spPr>
                            <wps:style>
                              <a:lnRef idx="2">
                                <a:schemeClr val="accent3"/>
                              </a:lnRef>
                              <a:fillRef idx="1">
                                <a:schemeClr val="lt1"/>
                              </a:fillRef>
                              <a:effectRef idx="0">
                                <a:schemeClr val="accent3"/>
                              </a:effectRef>
                              <a:fontRef idx="minor">
                                <a:schemeClr val="dk1"/>
                              </a:fontRef>
                            </wps:style>
                            <wps:txbx>
                              <w:txbxContent>
                                <w:p w14:paraId="10FB014A" w14:textId="77777777" w:rsidR="00C6701D" w:rsidRDefault="00C6701D" w:rsidP="00C6701D">
                                  <w:pPr>
                                    <w:pStyle w:val="pf0"/>
                                    <w:rPr>
                                      <w:rFonts w:ascii="Arial" w:hAnsi="Arial" w:cs="Arial"/>
                                      <w:sz w:val="20"/>
                                      <w:szCs w:val="20"/>
                                    </w:rPr>
                                  </w:pPr>
                                  <w:r w:rsidRPr="00BD7BA4">
                                    <w:rPr>
                                      <w:rStyle w:val="cf01"/>
                                      <w:b/>
                                      <w:bCs/>
                                    </w:rPr>
                                    <w:t>PEOPLE, PROJECT TEAM &amp; ROLES</w:t>
                                  </w:r>
                                  <w:r>
                                    <w:rPr>
                                      <w:rStyle w:val="cf01"/>
                                      <w:lang w:val="en-US"/>
                                    </w:rPr>
                                    <w:t xml:space="preserve"> (delete this box after completing the template)</w:t>
                                  </w:r>
                                  <w:r>
                                    <w:rPr>
                                      <w:rStyle w:val="cf01"/>
                                    </w:rPr>
                                    <w:t>:</w:t>
                                  </w:r>
                                  <w:r>
                                    <w:rPr>
                                      <w:rFonts w:ascii="Arial" w:hAnsi="Arial" w:cs="Arial"/>
                                      <w:sz w:val="20"/>
                                      <w:szCs w:val="20"/>
                                    </w:rPr>
                                    <w:br/>
                                  </w:r>
                                  <w:r>
                                    <w:rPr>
                                      <w:rStyle w:val="cf21"/>
                                    </w:rPr>
                                    <w:t>Projects are short-term. Projects require people to assume roles. This project, you may lead or support. The next project, it may change. We need to give each other the chance to lead, coordinate, support, etc. And we should support each other to succeed in those roles.</w:t>
                                  </w:r>
                                </w:p>
                                <w:p w14:paraId="086D2FC1" w14:textId="77777777" w:rsidR="00C6701D" w:rsidRDefault="00C6701D" w:rsidP="00C6701D">
                                  <w:pPr>
                                    <w:pStyle w:val="pf1"/>
                                    <w:numPr>
                                      <w:ilvl w:val="0"/>
                                      <w:numId w:val="12"/>
                                    </w:numPr>
                                    <w:rPr>
                                      <w:rFonts w:ascii="Arial" w:hAnsi="Arial" w:cs="Arial"/>
                                      <w:sz w:val="20"/>
                                      <w:szCs w:val="20"/>
                                    </w:rPr>
                                  </w:pPr>
                                  <w:r>
                                    <w:rPr>
                                      <w:rStyle w:val="cf01"/>
                                    </w:rPr>
                                    <w:t xml:space="preserve">A project needs a </w:t>
                                  </w:r>
                                  <w:r>
                                    <w:rPr>
                                      <w:rStyle w:val="cf31"/>
                                    </w:rPr>
                                    <w:t>coordinator</w:t>
                                  </w:r>
                                  <w:r>
                                    <w:rPr>
                                      <w:rStyle w:val="cf01"/>
                                    </w:rPr>
                                    <w:t xml:space="preserve"> and a </w:t>
                                  </w:r>
                                  <w:r>
                                    <w:rPr>
                                      <w:rStyle w:val="cf31"/>
                                    </w:rPr>
                                    <w:t>project manager</w:t>
                                  </w:r>
                                  <w:r>
                                    <w:rPr>
                                      <w:rStyle w:val="cf01"/>
                                    </w:rPr>
                                    <w:t>. This can be the same person.</w:t>
                                  </w:r>
                                </w:p>
                                <w:p w14:paraId="5FCDB79C" w14:textId="77777777" w:rsidR="00C6701D" w:rsidRDefault="00C6701D" w:rsidP="00C6701D">
                                  <w:pPr>
                                    <w:pStyle w:val="pf1"/>
                                    <w:numPr>
                                      <w:ilvl w:val="0"/>
                                      <w:numId w:val="12"/>
                                    </w:numPr>
                                    <w:rPr>
                                      <w:rFonts w:ascii="Arial" w:hAnsi="Arial" w:cs="Arial"/>
                                      <w:sz w:val="20"/>
                                      <w:szCs w:val="20"/>
                                    </w:rPr>
                                  </w:pPr>
                                  <w:r>
                                    <w:rPr>
                                      <w:rStyle w:val="cf31"/>
                                    </w:rPr>
                                    <w:t xml:space="preserve">Guides </w:t>
                                  </w:r>
                                  <w:r>
                                    <w:rPr>
                                      <w:rStyle w:val="cf01"/>
                                    </w:rPr>
                                    <w:t xml:space="preserve">are the people with a deeper interest in the project, in guiding and shaping. </w:t>
                                  </w:r>
                                </w:p>
                                <w:p w14:paraId="7209B3DC" w14:textId="77777777" w:rsidR="00C6701D" w:rsidRDefault="00C6701D" w:rsidP="00C6701D">
                                  <w:pPr>
                                    <w:pStyle w:val="pf1"/>
                                    <w:numPr>
                                      <w:ilvl w:val="0"/>
                                      <w:numId w:val="12"/>
                                    </w:numPr>
                                    <w:rPr>
                                      <w:rFonts w:ascii="Arial" w:hAnsi="Arial" w:cs="Arial"/>
                                      <w:sz w:val="20"/>
                                      <w:szCs w:val="20"/>
                                    </w:rPr>
                                  </w:pPr>
                                  <w:r>
                                    <w:rPr>
                                      <w:rStyle w:val="cf31"/>
                                    </w:rPr>
                                    <w:t>Member(s)</w:t>
                                  </w:r>
                                  <w:r>
                                    <w:rPr>
                                      <w:rStyle w:val="cf01"/>
                                    </w:rPr>
                                    <w:t xml:space="preserve"> are people who would like to help, but for this project do not want to be a </w:t>
                                  </w:r>
                                  <w:r>
                                    <w:rPr>
                                      <w:rStyle w:val="cf31"/>
                                    </w:rPr>
                                    <w:t>Guide</w:t>
                                  </w:r>
                                  <w:r>
                                    <w:rPr>
                                      <w:rStyle w:val="cf01"/>
                                    </w:rPr>
                                    <w:t xml:space="preserve">. </w:t>
                                  </w:r>
                                </w:p>
                                <w:p w14:paraId="7945F71B" w14:textId="77777777" w:rsidR="00C6701D" w:rsidRDefault="00C6701D" w:rsidP="00C6701D">
                                  <w:pPr>
                                    <w:pStyle w:val="pf1"/>
                                    <w:numPr>
                                      <w:ilvl w:val="0"/>
                                      <w:numId w:val="12"/>
                                    </w:numPr>
                                    <w:rPr>
                                      <w:rFonts w:ascii="Arial" w:hAnsi="Arial" w:cs="Arial"/>
                                      <w:sz w:val="20"/>
                                      <w:szCs w:val="20"/>
                                    </w:rPr>
                                  </w:pPr>
                                  <w:r>
                                    <w:rPr>
                                      <w:rStyle w:val="cf31"/>
                                    </w:rPr>
                                    <w:t xml:space="preserve">Reviewer(s) </w:t>
                                  </w:r>
                                  <w:r>
                                    <w:rPr>
                                      <w:rStyle w:val="cf01"/>
                                    </w:rPr>
                                    <w:t>are interested in the progress and output, and in providing review and feedback. It's important to identify and keep track of interested reviewer(s).</w:t>
                                  </w:r>
                                </w:p>
                                <w:p w14:paraId="0C25AE23" w14:textId="77777777" w:rsidR="00C6701D" w:rsidRPr="000E501A" w:rsidRDefault="00C6701D" w:rsidP="00C6701D">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4A599166" id="Rectangle 1" o:spid="_x0000_s1026" style="position:absolute;margin-left:-.9pt;margin-top:24.85pt;width:475.7pt;height:139.9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" fillcolor="#dae6eb [3201]" strokecolor="#cfb312 [3206]" strokeweight="2pt">
                      <v:textbox>
                        <w:txbxContent>
                          <w:p w14:paraId="10FB014A" w14:textId="77777777" w:rsidR="00C6701D" w:rsidRDefault="00C6701D" w:rsidP="00C6701D">
                            <w:pPr>
                              <w:pStyle w:val="pf0"/>
                              <w:rPr>
                                <w:rFonts w:ascii="Arial" w:hAnsi="Arial" w:cs="Arial"/>
                                <w:sz w:val="20"/>
                                <w:szCs w:val="20"/>
                              </w:rPr>
                            </w:pPr>
                            <w:r w:rsidRPr="00BD7BA4">
                              <w:rPr>
                                <w:rStyle w:val="cf01"/>
                                <w:b/>
                                <w:bCs/>
                              </w:rPr>
                              <w:t>PEOPLE, PROJECT TEAM &amp; ROLES</w:t>
                            </w:r>
                            <w:r>
                              <w:rPr>
                                <w:rStyle w:val="cf01"/>
                                <w:lang w:val="en-US"/>
                              </w:rPr>
                              <w:t xml:space="preserve"> (delete this box after completing the template)</w:t>
                            </w:r>
                            <w:r>
                              <w:rPr>
                                <w:rStyle w:val="cf01"/>
                              </w:rPr>
                              <w:t>:</w:t>
                            </w:r>
                            <w:r>
                              <w:rPr>
                                <w:rFonts w:ascii="Arial" w:hAnsi="Arial" w:cs="Arial"/>
                                <w:sz w:val="20"/>
                                <w:szCs w:val="20"/>
                              </w:rPr>
                              <w:br/>
                            </w:r>
                            <w:r>
                              <w:rPr>
                                <w:rStyle w:val="cf21"/>
                              </w:rPr>
                              <w:t>Projects are short-term. Projects require people to assume roles. This project, you may lead or support. The next project, it may change. We need to give each other the chance to lead, coordinate, support, etc. And we should support each other to succeed in those roles.</w:t>
                            </w:r>
                          </w:p>
                          <w:p w14:paraId="086D2FC1" w14:textId="77777777" w:rsidR="00C6701D" w:rsidRDefault="00C6701D" w:rsidP="00C6701D">
                            <w:pPr>
                              <w:pStyle w:val="pf1"/>
                              <w:numPr>
                                <w:ilvl w:val="0"/>
                                <w:numId w:val="12"/>
                              </w:numPr>
                              <w:rPr>
                                <w:rFonts w:ascii="Arial" w:hAnsi="Arial" w:cs="Arial"/>
                                <w:sz w:val="20"/>
                                <w:szCs w:val="20"/>
                              </w:rPr>
                            </w:pPr>
                            <w:r>
                              <w:rPr>
                                <w:rStyle w:val="cf01"/>
                              </w:rPr>
                              <w:t xml:space="preserve">A project needs a </w:t>
                            </w:r>
                            <w:r>
                              <w:rPr>
                                <w:rStyle w:val="cf31"/>
                              </w:rPr>
                              <w:t>coordinator</w:t>
                            </w:r>
                            <w:r>
                              <w:rPr>
                                <w:rStyle w:val="cf01"/>
                              </w:rPr>
                              <w:t xml:space="preserve"> and a </w:t>
                            </w:r>
                            <w:r>
                              <w:rPr>
                                <w:rStyle w:val="cf31"/>
                              </w:rPr>
                              <w:t>project manager</w:t>
                            </w:r>
                            <w:r>
                              <w:rPr>
                                <w:rStyle w:val="cf01"/>
                              </w:rPr>
                              <w:t>. This can be the same person.</w:t>
                            </w:r>
                          </w:p>
                          <w:p w14:paraId="5FCDB79C" w14:textId="77777777" w:rsidR="00C6701D" w:rsidRDefault="00C6701D" w:rsidP="00C6701D">
                            <w:pPr>
                              <w:pStyle w:val="pf1"/>
                              <w:numPr>
                                <w:ilvl w:val="0"/>
                                <w:numId w:val="12"/>
                              </w:numPr>
                              <w:rPr>
                                <w:rFonts w:ascii="Arial" w:hAnsi="Arial" w:cs="Arial"/>
                                <w:sz w:val="20"/>
                                <w:szCs w:val="20"/>
                              </w:rPr>
                            </w:pPr>
                            <w:r>
                              <w:rPr>
                                <w:rStyle w:val="cf31"/>
                              </w:rPr>
                              <w:t xml:space="preserve">Guides </w:t>
                            </w:r>
                            <w:r>
                              <w:rPr>
                                <w:rStyle w:val="cf01"/>
                              </w:rPr>
                              <w:t xml:space="preserve">are the people with a deeper interest in the project, in guiding and shaping. </w:t>
                            </w:r>
                          </w:p>
                          <w:p w14:paraId="7209B3DC" w14:textId="77777777" w:rsidR="00C6701D" w:rsidRDefault="00C6701D" w:rsidP="00C6701D">
                            <w:pPr>
                              <w:pStyle w:val="pf1"/>
                              <w:numPr>
                                <w:ilvl w:val="0"/>
                                <w:numId w:val="12"/>
                              </w:numPr>
                              <w:rPr>
                                <w:rFonts w:ascii="Arial" w:hAnsi="Arial" w:cs="Arial"/>
                                <w:sz w:val="20"/>
                                <w:szCs w:val="20"/>
                              </w:rPr>
                            </w:pPr>
                            <w:r>
                              <w:rPr>
                                <w:rStyle w:val="cf31"/>
                              </w:rPr>
                              <w:t>Member(s)</w:t>
                            </w:r>
                            <w:r>
                              <w:rPr>
                                <w:rStyle w:val="cf01"/>
                              </w:rPr>
                              <w:t xml:space="preserve"> are people who would like to help, but for this project do not want to be a </w:t>
                            </w:r>
                            <w:r>
                              <w:rPr>
                                <w:rStyle w:val="cf31"/>
                              </w:rPr>
                              <w:t>Guide</w:t>
                            </w:r>
                            <w:r>
                              <w:rPr>
                                <w:rStyle w:val="cf01"/>
                              </w:rPr>
                              <w:t xml:space="preserve">. </w:t>
                            </w:r>
                          </w:p>
                          <w:p w14:paraId="7945F71B" w14:textId="77777777" w:rsidR="00C6701D" w:rsidRDefault="00C6701D" w:rsidP="00C6701D">
                            <w:pPr>
                              <w:pStyle w:val="pf1"/>
                              <w:numPr>
                                <w:ilvl w:val="0"/>
                                <w:numId w:val="12"/>
                              </w:numPr>
                              <w:rPr>
                                <w:rFonts w:ascii="Arial" w:hAnsi="Arial" w:cs="Arial"/>
                                <w:sz w:val="20"/>
                                <w:szCs w:val="20"/>
                              </w:rPr>
                            </w:pPr>
                            <w:r>
                              <w:rPr>
                                <w:rStyle w:val="cf31"/>
                              </w:rPr>
                              <w:t xml:space="preserve">Reviewer(s) </w:t>
                            </w:r>
                            <w:r>
                              <w:rPr>
                                <w:rStyle w:val="cf01"/>
                              </w:rPr>
                              <w:t>are interested in the progress and output, and in providing review and feedback. It's important to identify and keep track of interested reviewer(s).</w:t>
                            </w:r>
                          </w:p>
                          <w:p w14:paraId="0C25AE23" w14:textId="77777777" w:rsidR="00C6701D" w:rsidRPr="000E501A" w:rsidRDefault="00C6701D" w:rsidP="00C6701D">
                            <w:pPr>
                              <w:jc w:val="center"/>
                              <w:rPr>
                                <w:lang w:val="en-US"/>
                              </w:rPr>
                            </w:pPr>
                          </w:p>
                        </w:txbxContent>
                      </v:textbox>
                      <w10:wrap type="topAndBottom"/>
                    </v:rect>
                  </w:pict>
                </mc:Fallback>
              </mc:AlternateContent>
            </w:r>
            <w:r w:rsidR="00E67483">
              <w:rPr>
                <w:lang w:eastAsia="hi-IN" w:bidi="hi-IN"/>
              </w:rPr>
              <w:t>Reviewer(s):</w:t>
            </w:r>
          </w:p>
          <w:p w14:paraId="1F4061C1" w14:textId="395A8B8A" w:rsidR="00C6701D" w:rsidRPr="00E67483" w:rsidRDefault="00C6701D" w:rsidP="00A608EF">
            <w:pPr>
              <w:rPr>
                <w:lang w:eastAsia="hi-IN" w:bidi="hi-IN"/>
              </w:rPr>
            </w:pPr>
          </w:p>
        </w:tc>
      </w:tr>
      <w:tr w:rsidR="00A608EF" w14:paraId="5C44066F" w14:textId="77777777" w:rsidTr="00C6701D">
        <w:tc>
          <w:tcPr>
            <w:tcW w:w="9730" w:type="dxa"/>
          </w:tcPr>
          <w:p w14:paraId="0DF4EAD8" w14:textId="07DCAE4E" w:rsidR="00A608EF" w:rsidRPr="00BD7BA4" w:rsidRDefault="000A1EB6" w:rsidP="00A608EF">
            <w:pPr>
              <w:rPr>
                <w:b/>
                <w:bCs/>
                <w:i/>
                <w:iCs/>
                <w:color w:val="0B3D53" w:themeColor="text1"/>
                <w:lang w:eastAsia="hi-IN" w:bidi="hi-IN"/>
              </w:rPr>
            </w:pPr>
            <w:r w:rsidRPr="00BD7BA4">
              <w:rPr>
                <w:b/>
                <w:bCs/>
                <w:i/>
                <w:iCs/>
                <w:color w:val="0B3D53" w:themeColor="text1"/>
                <w:lang w:eastAsia="hi-IN" w:bidi="hi-IN"/>
              </w:rPr>
              <w:lastRenderedPageBreak/>
              <w:t>INTERESTS ANALYSIS</w:t>
            </w:r>
          </w:p>
          <w:p w14:paraId="67E1AFC9" w14:textId="62F454B2" w:rsidR="00A608EF" w:rsidRDefault="00A608EF" w:rsidP="00A608EF">
            <w:pPr>
              <w:rPr>
                <w:lang w:eastAsia="hi-IN" w:bidi="hi-IN"/>
              </w:rPr>
            </w:pPr>
            <w:r>
              <w:rPr>
                <w:lang w:eastAsia="hi-IN" w:bidi="hi-IN"/>
              </w:rPr>
              <w:t>AAE Committee(s) &amp; WGs:</w:t>
            </w:r>
            <w:r w:rsidR="00B665F8">
              <w:rPr>
                <w:lang w:eastAsia="hi-IN" w:bidi="hi-IN"/>
              </w:rPr>
              <w:t xml:space="preserve">  Insurance Committee, Pensions Committee &amp; Risk </w:t>
            </w:r>
            <w:proofErr w:type="spellStart"/>
            <w:r w:rsidR="00B665F8">
              <w:rPr>
                <w:lang w:eastAsia="hi-IN" w:bidi="hi-IN"/>
              </w:rPr>
              <w:t>Mgmt</w:t>
            </w:r>
            <w:proofErr w:type="spellEnd"/>
            <w:r w:rsidR="00B665F8">
              <w:rPr>
                <w:lang w:eastAsia="hi-IN" w:bidi="hi-IN"/>
              </w:rPr>
              <w:t xml:space="preserve"> Committee.  </w:t>
            </w:r>
            <w:r w:rsidR="00B665F8" w:rsidRPr="00B665F8">
              <w:rPr>
                <w:highlight w:val="yellow"/>
                <w:lang w:eastAsia="hi-IN" w:bidi="hi-IN"/>
              </w:rPr>
              <w:t>WGs to be found</w:t>
            </w:r>
            <w:r w:rsidR="00B665F8">
              <w:rPr>
                <w:highlight w:val="yellow"/>
                <w:lang w:eastAsia="hi-IN" w:bidi="hi-IN"/>
              </w:rPr>
              <w:t xml:space="preserve"> via IC, PC &amp; RMC</w:t>
            </w:r>
            <w:r w:rsidR="00B665F8" w:rsidRPr="00B665F8">
              <w:rPr>
                <w:highlight w:val="yellow"/>
                <w:lang w:eastAsia="hi-IN" w:bidi="hi-IN"/>
              </w:rPr>
              <w:t>.</w:t>
            </w:r>
          </w:p>
          <w:p w14:paraId="71A31260" w14:textId="23BEF420" w:rsidR="00A608EF" w:rsidRDefault="00A608EF" w:rsidP="00A608EF">
            <w:pPr>
              <w:rPr>
                <w:lang w:eastAsia="hi-IN" w:bidi="hi-IN"/>
              </w:rPr>
            </w:pPr>
            <w:r>
              <w:rPr>
                <w:lang w:eastAsia="hi-IN" w:bidi="hi-IN"/>
              </w:rPr>
              <w:t>Key internal stakeholders:</w:t>
            </w:r>
            <w:r w:rsidR="00B665F8">
              <w:rPr>
                <w:lang w:eastAsia="hi-IN" w:bidi="hi-IN"/>
              </w:rPr>
              <w:t xml:space="preserve">  </w:t>
            </w:r>
            <w:r w:rsidR="00B665F8" w:rsidRPr="00B665F8">
              <w:rPr>
                <w:highlight w:val="yellow"/>
                <w:lang w:eastAsia="hi-IN" w:bidi="hi-IN"/>
              </w:rPr>
              <w:t>TBD</w:t>
            </w:r>
          </w:p>
          <w:p w14:paraId="534B782F" w14:textId="03A7816F" w:rsidR="00A608EF" w:rsidRDefault="00A608EF" w:rsidP="00A608EF">
            <w:pPr>
              <w:rPr>
                <w:lang w:eastAsia="hi-IN" w:bidi="hi-IN"/>
              </w:rPr>
            </w:pPr>
            <w:r>
              <w:rPr>
                <w:lang w:eastAsia="hi-IN" w:bidi="hi-IN"/>
              </w:rPr>
              <w:t>Key external stakeholders:</w:t>
            </w:r>
            <w:r w:rsidR="00B665F8">
              <w:rPr>
                <w:lang w:eastAsia="hi-IN" w:bidi="hi-IN"/>
              </w:rPr>
              <w:t xml:space="preserve">  EIOPA, ESRB</w:t>
            </w:r>
          </w:p>
          <w:p w14:paraId="7AE97280" w14:textId="3AA9A28A" w:rsidR="00A608EF" w:rsidRDefault="00A608EF" w:rsidP="00A608EF">
            <w:pPr>
              <w:rPr>
                <w:lang w:eastAsia="hi-IN" w:bidi="hi-IN"/>
              </w:rPr>
            </w:pPr>
            <w:r>
              <w:rPr>
                <w:lang w:eastAsia="hi-IN" w:bidi="hi-IN"/>
              </w:rPr>
              <w:t>Other external stakeholders:</w:t>
            </w:r>
            <w:r w:rsidR="00B665F8">
              <w:rPr>
                <w:lang w:eastAsia="hi-IN" w:bidi="hi-IN"/>
              </w:rPr>
              <w:t xml:space="preserve">  ECB, national regulators, national actuarial associations, insurance trade bodies</w:t>
            </w:r>
          </w:p>
          <w:p w14:paraId="55E31547" w14:textId="225B3575" w:rsidR="00A608EF" w:rsidRDefault="00A608EF" w:rsidP="00A608EF">
            <w:pPr>
              <w:rPr>
                <w:lang w:eastAsia="hi-IN" w:bidi="hi-IN"/>
              </w:rPr>
            </w:pPr>
            <w:r>
              <w:rPr>
                <w:lang w:eastAsia="hi-IN" w:bidi="hi-IN"/>
              </w:rPr>
              <w:t>Investigated bodies:</w:t>
            </w:r>
            <w:r w:rsidR="00B665F8">
              <w:rPr>
                <w:lang w:eastAsia="hi-IN" w:bidi="hi-IN"/>
              </w:rPr>
              <w:t xml:space="preserve">  primarily insurance companies, but also pensions companies</w:t>
            </w:r>
          </w:p>
          <w:p w14:paraId="6DEDF104" w14:textId="03B41785" w:rsidR="00C6701D" w:rsidRPr="00A608EF" w:rsidRDefault="00C6701D" w:rsidP="00A608EF">
            <w:pPr>
              <w:rPr>
                <w:lang w:eastAsia="hi-IN" w:bidi="hi-IN"/>
              </w:rPr>
            </w:pPr>
          </w:p>
        </w:tc>
      </w:tr>
      <w:tr w:rsidR="00A608EF" w14:paraId="3674B95A" w14:textId="77777777" w:rsidTr="00C6701D">
        <w:tc>
          <w:tcPr>
            <w:tcW w:w="9730" w:type="dxa"/>
          </w:tcPr>
          <w:p w14:paraId="17892300" w14:textId="56C09DC7" w:rsidR="00A608EF" w:rsidRPr="00BD7BA4" w:rsidRDefault="006324EA" w:rsidP="00A608EF">
            <w:pPr>
              <w:rPr>
                <w:b/>
                <w:bCs/>
                <w:i/>
                <w:iCs/>
                <w:color w:val="0B3D53" w:themeColor="text1"/>
                <w:lang w:eastAsia="hi-IN" w:bidi="hi-IN"/>
              </w:rPr>
            </w:pPr>
            <w:r w:rsidRPr="00BD7BA4">
              <w:rPr>
                <w:b/>
                <w:bCs/>
                <w:i/>
                <w:iCs/>
                <w:color w:val="0B3D53" w:themeColor="text1"/>
                <w:lang w:eastAsia="hi-IN" w:bidi="hi-IN"/>
              </w:rPr>
              <w:t>V</w:t>
            </w:r>
            <w:r w:rsidR="000A1EB6" w:rsidRPr="00BD7BA4">
              <w:rPr>
                <w:b/>
                <w:bCs/>
                <w:i/>
                <w:iCs/>
                <w:color w:val="0B3D53" w:themeColor="text1"/>
                <w:lang w:eastAsia="hi-IN" w:bidi="hi-IN"/>
              </w:rPr>
              <w:t>ALUE (multi-dimensional value for stakeholders)</w:t>
            </w:r>
          </w:p>
          <w:p w14:paraId="1387DB77" w14:textId="35DB72B9" w:rsidR="006324EA" w:rsidRDefault="00BD7BA4" w:rsidP="00A608EF">
            <w:pPr>
              <w:rPr>
                <w:lang w:eastAsia="hi-IN" w:bidi="hi-IN"/>
              </w:rPr>
            </w:pPr>
            <w:r>
              <w:rPr>
                <w:b/>
                <w:bCs/>
                <w:i/>
                <w:iCs/>
                <w:noProof/>
                <w:color w:val="007BBA" w:themeColor="accent1"/>
                <w:lang w:eastAsia="hi-IN" w:bidi="hi-IN"/>
              </w:rPr>
              <mc:AlternateContent>
                <mc:Choice Requires="wps">
                  <w:drawing>
                    <wp:anchor distT="0" distB="0" distL="114300" distR="114300" simplePos="0" relativeHeight="251670528" behindDoc="0" locked="0" layoutInCell="1" allowOverlap="1" wp14:anchorId="4D1B6DDC" wp14:editId="02373CCB">
                      <wp:simplePos x="0" y="0"/>
                      <wp:positionH relativeFrom="column">
                        <wp:posOffset>-3175</wp:posOffset>
                      </wp:positionH>
                      <wp:positionV relativeFrom="paragraph">
                        <wp:posOffset>354965</wp:posOffset>
                      </wp:positionV>
                      <wp:extent cx="6041390" cy="1214120"/>
                      <wp:effectExtent l="0" t="0" r="16510" b="24130"/>
                      <wp:wrapTopAndBottom/>
                      <wp:docPr id="7" name="Rectangle 7"/>
                      <wp:cNvGraphicFramePr/>
                      <a:graphic xmlns:a="http://schemas.openxmlformats.org/drawingml/2006/main">
                        <a:graphicData uri="http://schemas.microsoft.com/office/word/2010/wordprocessingShape">
                          <wps:wsp>
                            <wps:cNvSpPr/>
                            <wps:spPr bwMode="auto">
                              <a:xfrm>
                                <a:off x="0" y="0"/>
                                <a:ext cx="6041390" cy="1214120"/>
                              </a:xfrm>
                              <a:prstGeom prst="rect">
                                <a:avLst/>
                              </a:prstGeom>
                              <a:ln>
                                <a:headEnd type="none" w="med" len="med"/>
                                <a:tailEnd type="none" w="med" len="med"/>
                              </a:ln>
                              <a:extLs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
                                    <a:effectLst>
                                      <a:outerShdw blurRad="63500" dist="38099" dir="2700000" algn="ctr" rotWithShape="0">
                                        <a:schemeClr val="bg2">
                                          <a:alpha val="74998"/>
                                        </a:schemeClr>
                                      </a:outerShdw>
                                    </a:effectLst>
                                  </a14:hiddenEffects>
                                </a:ext>
                              </a:extLst>
                            </wps:spPr>
                            <wps:style>
                              <a:lnRef idx="2">
                                <a:schemeClr val="accent3"/>
                              </a:lnRef>
                              <a:fillRef idx="1">
                                <a:schemeClr val="lt1"/>
                              </a:fillRef>
                              <a:effectRef idx="0">
                                <a:schemeClr val="accent3"/>
                              </a:effectRef>
                              <a:fontRef idx="minor">
                                <a:schemeClr val="dk1"/>
                              </a:fontRef>
                            </wps:style>
                            <wps:txbx>
                              <w:txbxContent>
                                <w:p w14:paraId="36F9BCA0" w14:textId="6D42F197" w:rsidR="00BD7BA4" w:rsidRPr="00BD7BA4" w:rsidRDefault="00BD7BA4" w:rsidP="00BD7BA4">
                                  <w:pPr>
                                    <w:pStyle w:val="pf0"/>
                                    <w:rPr>
                                      <w:rFonts w:ascii="Arial" w:hAnsi="Arial" w:cs="Arial"/>
                                      <w:sz w:val="20"/>
                                      <w:szCs w:val="20"/>
                                    </w:rPr>
                                  </w:pPr>
                                  <w:r w:rsidRPr="00BD7BA4">
                                    <w:rPr>
                                      <w:rFonts w:ascii="Segoe UI" w:hAnsi="Segoe UI" w:cs="Segoe UI"/>
                                      <w:b/>
                                      <w:bCs/>
                                      <w:sz w:val="18"/>
                                      <w:szCs w:val="18"/>
                                    </w:rPr>
                                    <w:t>VALUE</w:t>
                                  </w:r>
                                  <w:r>
                                    <w:rPr>
                                      <w:rStyle w:val="cf01"/>
                                      <w:lang w:val="en-US"/>
                                    </w:rPr>
                                    <w:t xml:space="preserve"> (delete this box after completing the template)</w:t>
                                  </w:r>
                                  <w:r>
                                    <w:rPr>
                                      <w:rStyle w:val="cf01"/>
                                    </w:rPr>
                                    <w:t>:</w:t>
                                  </w:r>
                                  <w:r>
                                    <w:rPr>
                                      <w:rStyle w:val="cf01"/>
                                    </w:rPr>
                                    <w:br/>
                                  </w:r>
                                  <w:r w:rsidRPr="00BD7BA4">
                                    <w:rPr>
                                      <w:rFonts w:ascii="Segoe UI" w:hAnsi="Segoe UI" w:cs="Segoe UI"/>
                                      <w:sz w:val="18"/>
                                      <w:szCs w:val="18"/>
                                    </w:rPr>
                                    <w:t>Value is a broad term. It may be in the form of concrete output, report, tools, etc. It may also be in supporting others in discussions with regulators or other stakeholders. There may be value in creating new methods. There may be value in building relationships and in sharing knowledge.</w:t>
                                  </w:r>
                                </w:p>
                                <w:p w14:paraId="25C61D6B" w14:textId="55FB2AB9" w:rsidR="00BD7BA4" w:rsidRPr="00BD7BA4" w:rsidRDefault="00BD7BA4" w:rsidP="00BD7BA4">
                                  <w:pPr>
                                    <w:spacing w:before="100" w:beforeAutospacing="1" w:after="100" w:afterAutospacing="1" w:line="240" w:lineRule="auto"/>
                                    <w:rPr>
                                      <w:rFonts w:ascii="Arial" w:eastAsia="Times New Roman" w:hAnsi="Arial" w:cs="Arial"/>
                                      <w:sz w:val="20"/>
                                      <w:szCs w:val="20"/>
                                      <w:lang w:val="en-DK" w:eastAsia="en-DK"/>
                                    </w:rPr>
                                  </w:pPr>
                                  <w:r w:rsidRPr="00BD7BA4">
                                    <w:rPr>
                                      <w:rFonts w:ascii="Segoe UI" w:eastAsia="Times New Roman" w:hAnsi="Segoe UI" w:cs="Segoe UI"/>
                                      <w:sz w:val="18"/>
                                      <w:szCs w:val="18"/>
                                      <w:lang w:val="en-DK" w:eastAsia="en-DK"/>
                                    </w:rPr>
                                    <w:t>Whatever the perceived or proposed value, this value should be described here, so that other readers can understand it. As you perceive there to be value in this work, please describe that.</w:t>
                                  </w:r>
                                </w:p>
                                <w:p w14:paraId="1B8910C0" w14:textId="3C635CCD" w:rsidR="00C6701D" w:rsidRPr="00C6701D" w:rsidRDefault="00C6701D" w:rsidP="00C6701D">
                                  <w:pPr>
                                    <w:pStyle w:val="pf0"/>
                                    <w:rPr>
                                      <w:rFonts w:ascii="Arial" w:hAnsi="Arial" w:cs="Arial"/>
                                      <w:sz w:val="20"/>
                                      <w:szCs w:val="20"/>
                                      <w:lang w:val="en-US"/>
                                    </w:rPr>
                                  </w:pPr>
                                </w:p>
                                <w:p w14:paraId="74544ACC" w14:textId="77777777" w:rsidR="00C6701D" w:rsidRPr="000E501A" w:rsidRDefault="00C6701D" w:rsidP="00C6701D">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1B6DDC" id="Rectangle 7" o:spid="_x0000_s1027" style="position:absolute;margin-left:-.25pt;margin-top:27.95pt;width:475.7pt;height:95.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" fillcolor="#dae6eb [3201]" strokecolor="#cfb312 [3206]" strokeweight="2pt">
                      <v:textbox>
                        <w:txbxContent>
                          <w:p w14:paraId="36F9BCA0" w14:textId="6D42F197" w:rsidR="00BD7BA4" w:rsidRPr="00BD7BA4" w:rsidRDefault="00BD7BA4" w:rsidP="00BD7BA4">
                            <w:pPr>
                              <w:pStyle w:val="pf0"/>
                              <w:rPr>
                                <w:rFonts w:ascii="Arial" w:hAnsi="Arial" w:cs="Arial"/>
                                <w:sz w:val="20"/>
                                <w:szCs w:val="20"/>
                              </w:rPr>
                            </w:pPr>
                            <w:r w:rsidRPr="00BD7BA4">
                              <w:rPr>
                                <w:rFonts w:ascii="Segoe UI" w:hAnsi="Segoe UI" w:cs="Segoe UI"/>
                                <w:b/>
                                <w:bCs/>
                                <w:sz w:val="18"/>
                                <w:szCs w:val="18"/>
                              </w:rPr>
                              <w:t>VALUE</w:t>
                            </w:r>
                            <w:r>
                              <w:rPr>
                                <w:rStyle w:val="cf01"/>
                                <w:lang w:val="en-US"/>
                              </w:rPr>
                              <w:t xml:space="preserve"> (delete this box after completing the template)</w:t>
                            </w:r>
                            <w:r>
                              <w:rPr>
                                <w:rStyle w:val="cf01"/>
                              </w:rPr>
                              <w:t>:</w:t>
                            </w:r>
                            <w:r>
                              <w:rPr>
                                <w:rStyle w:val="cf01"/>
                              </w:rPr>
                              <w:br/>
                            </w:r>
                            <w:r w:rsidRPr="00BD7BA4">
                              <w:rPr>
                                <w:rFonts w:ascii="Segoe UI" w:hAnsi="Segoe UI" w:cs="Segoe UI"/>
                                <w:sz w:val="18"/>
                                <w:szCs w:val="18"/>
                              </w:rPr>
                              <w:t>Value is a broad term. It may be in the form of concrete output, report, tools, etc. It may also be in supporting others in discussions with regulators or other stakeholders. There may be value in creating new methods. There may be value in building relationships and in sharing knowledge.</w:t>
                            </w:r>
                          </w:p>
                          <w:p w14:paraId="25C61D6B" w14:textId="55FB2AB9" w:rsidR="00BD7BA4" w:rsidRPr="00BD7BA4" w:rsidRDefault="00BD7BA4" w:rsidP="00BD7BA4">
                            <w:pPr>
                              <w:spacing w:before="100" w:beforeAutospacing="1" w:after="100" w:afterAutospacing="1" w:line="240" w:lineRule="auto"/>
                              <w:rPr>
                                <w:rFonts w:ascii="Arial" w:eastAsia="Times New Roman" w:hAnsi="Arial" w:cs="Arial"/>
                                <w:sz w:val="20"/>
                                <w:szCs w:val="20"/>
                                <w:lang w:val="en-DK" w:eastAsia="en-DK"/>
                              </w:rPr>
                            </w:pPr>
                            <w:r w:rsidRPr="00BD7BA4">
                              <w:rPr>
                                <w:rFonts w:ascii="Segoe UI" w:eastAsia="Times New Roman" w:hAnsi="Segoe UI" w:cs="Segoe UI"/>
                                <w:sz w:val="18"/>
                                <w:szCs w:val="18"/>
                                <w:lang w:val="en-DK" w:eastAsia="en-DK"/>
                              </w:rPr>
                              <w:t>Whatever the perceived or proposed value, this value should be described here, so that other readers can understand it. As you perceive there to be value in this work, please describe that.</w:t>
                            </w:r>
                          </w:p>
                          <w:p w14:paraId="1B8910C0" w14:textId="3C635CCD" w:rsidR="00C6701D" w:rsidRPr="00C6701D" w:rsidRDefault="00C6701D" w:rsidP="00C6701D">
                            <w:pPr>
                              <w:pStyle w:val="pf0"/>
                              <w:rPr>
                                <w:rFonts w:ascii="Arial" w:hAnsi="Arial" w:cs="Arial"/>
                                <w:sz w:val="20"/>
                                <w:szCs w:val="20"/>
                                <w:lang w:val="en-US"/>
                              </w:rPr>
                            </w:pPr>
                          </w:p>
                          <w:p w14:paraId="74544ACC" w14:textId="77777777" w:rsidR="00C6701D" w:rsidRPr="000E501A" w:rsidRDefault="00C6701D" w:rsidP="00C6701D">
                            <w:pPr>
                              <w:jc w:val="center"/>
                              <w:rPr>
                                <w:lang w:val="en-US"/>
                              </w:rPr>
                            </w:pPr>
                          </w:p>
                        </w:txbxContent>
                      </v:textbox>
                      <w10:wrap type="topAndBottom"/>
                    </v:rect>
                  </w:pict>
                </mc:Fallback>
              </mc:AlternateContent>
            </w:r>
            <w:r w:rsidR="006324EA">
              <w:rPr>
                <w:lang w:eastAsia="hi-IN" w:bidi="hi-IN"/>
              </w:rPr>
              <w:t>[your text here]</w:t>
            </w:r>
          </w:p>
          <w:p w14:paraId="0929B745" w14:textId="6D99DF82" w:rsidR="00D449C6" w:rsidRDefault="00D449C6" w:rsidP="00A608EF">
            <w:pPr>
              <w:rPr>
                <w:lang w:eastAsia="hi-IN" w:bidi="hi-IN"/>
              </w:rPr>
            </w:pPr>
            <w:r>
              <w:rPr>
                <w:lang w:eastAsia="hi-IN" w:bidi="hi-IN"/>
              </w:rPr>
              <w:t>Value in analysing, separating, etc…and later in synthesising</w:t>
            </w:r>
          </w:p>
          <w:p w14:paraId="5E3E447F" w14:textId="1A6E0104" w:rsidR="00D449C6" w:rsidRDefault="00D449C6" w:rsidP="00A608EF">
            <w:pPr>
              <w:rPr>
                <w:lang w:eastAsia="hi-IN" w:bidi="hi-IN"/>
              </w:rPr>
            </w:pPr>
            <w:r>
              <w:rPr>
                <w:lang w:eastAsia="hi-IN" w:bidi="hi-IN"/>
              </w:rPr>
              <w:t>Value in opening a discussion of liquidity risk more widely, so that more actuaries understand it (it is currently a bit niche)</w:t>
            </w:r>
          </w:p>
          <w:p w14:paraId="46756B5A" w14:textId="647C9506" w:rsidR="00D449C6" w:rsidRDefault="00D449C6" w:rsidP="00A608EF">
            <w:pPr>
              <w:rPr>
                <w:lang w:eastAsia="hi-IN" w:bidi="hi-IN"/>
              </w:rPr>
            </w:pPr>
            <w:r>
              <w:rPr>
                <w:lang w:eastAsia="hi-IN" w:bidi="hi-IN"/>
              </w:rPr>
              <w:t>Value in educating the stakeholders that make decisions and draft new legislation / regulation</w:t>
            </w:r>
          </w:p>
          <w:p w14:paraId="316979DC" w14:textId="5DFB29B0" w:rsidR="00C6701D" w:rsidRPr="006324EA" w:rsidRDefault="00C6701D" w:rsidP="00A608EF">
            <w:pPr>
              <w:rPr>
                <w:b/>
                <w:bCs/>
                <w:i/>
                <w:iCs/>
                <w:lang w:eastAsia="hi-IN" w:bidi="hi-IN"/>
              </w:rPr>
            </w:pPr>
          </w:p>
        </w:tc>
      </w:tr>
      <w:tr w:rsidR="006324EA" w14:paraId="647D02C1" w14:textId="77777777" w:rsidTr="00C6701D">
        <w:tc>
          <w:tcPr>
            <w:tcW w:w="9730" w:type="dxa"/>
          </w:tcPr>
          <w:p w14:paraId="1AF93227" w14:textId="77777777" w:rsidR="00D449C6" w:rsidRDefault="000A1EB6" w:rsidP="00A608EF">
            <w:pPr>
              <w:rPr>
                <w:b/>
                <w:bCs/>
                <w:i/>
                <w:iCs/>
                <w:color w:val="0B3D53" w:themeColor="text1"/>
                <w:lang w:eastAsia="hi-IN" w:bidi="hi-IN"/>
              </w:rPr>
            </w:pPr>
            <w:r w:rsidRPr="00BD7BA4">
              <w:rPr>
                <w:b/>
                <w:bCs/>
                <w:i/>
                <w:iCs/>
                <w:color w:val="0B3D53" w:themeColor="text1"/>
                <w:lang w:eastAsia="hi-IN" w:bidi="hi-IN"/>
              </w:rPr>
              <w:t>DELIVERABLES</w:t>
            </w:r>
            <w:r w:rsidR="006324EA" w:rsidRPr="00BD7BA4">
              <w:rPr>
                <w:b/>
                <w:bCs/>
                <w:i/>
                <w:iCs/>
                <w:color w:val="0B3D53" w:themeColor="text1"/>
                <w:lang w:eastAsia="hi-IN" w:bidi="hi-IN"/>
              </w:rPr>
              <w:t xml:space="preserve"> (in more detail)</w:t>
            </w:r>
            <w:r w:rsidRPr="00BD7BA4">
              <w:rPr>
                <w:b/>
                <w:bCs/>
                <w:i/>
                <w:iCs/>
                <w:color w:val="0B3D53" w:themeColor="text1"/>
                <w:lang w:eastAsia="hi-IN" w:bidi="hi-IN"/>
              </w:rPr>
              <w:t xml:space="preserve"> </w:t>
            </w:r>
          </w:p>
          <w:p w14:paraId="2A70000A" w14:textId="70C070D9" w:rsidR="007F24BC" w:rsidRDefault="007F24BC" w:rsidP="00A608EF">
            <w:pPr>
              <w:rPr>
                <w:b/>
                <w:bCs/>
                <w:i/>
                <w:iCs/>
                <w:color w:val="0B3D53" w:themeColor="text1"/>
                <w:lang w:eastAsia="hi-IN" w:bidi="hi-IN"/>
              </w:rPr>
            </w:pPr>
            <w:r>
              <w:rPr>
                <w:lang w:eastAsia="hi-IN" w:bidi="hi-IN"/>
              </w:rPr>
              <w:t xml:space="preserve">Overall, the deliverables in total aim to achieve two things:  </w:t>
            </w:r>
            <w:r w:rsidR="000A54AA">
              <w:rPr>
                <w:lang w:eastAsia="hi-IN" w:bidi="hi-IN"/>
              </w:rPr>
              <w:t>ensuring liquidity risk is properly understood by stakeholders and supporting the development of a suitable framework for managing and reporting on liquidity risk.  To that end, the following deliverables are proposed:</w:t>
            </w:r>
          </w:p>
          <w:p w14:paraId="31762F83" w14:textId="54421217" w:rsidR="006324EA" w:rsidRPr="00B665F8" w:rsidRDefault="00D449C6" w:rsidP="00D449C6">
            <w:pPr>
              <w:pStyle w:val="ListParagraph"/>
              <w:numPr>
                <w:ilvl w:val="0"/>
                <w:numId w:val="13"/>
              </w:numPr>
              <w:rPr>
                <w:b/>
                <w:bCs/>
                <w:i/>
                <w:iCs/>
                <w:color w:val="0B3D53" w:themeColor="text1"/>
                <w:lang w:eastAsia="hi-IN" w:bidi="hi-IN"/>
              </w:rPr>
            </w:pPr>
            <w:r w:rsidRPr="00D449C6">
              <w:rPr>
                <w:b/>
                <w:bCs/>
                <w:lang w:eastAsia="hi-IN" w:bidi="hi-IN"/>
              </w:rPr>
              <w:t>Initial report on liquidity risk</w:t>
            </w:r>
            <w:r>
              <w:rPr>
                <w:lang w:eastAsia="hi-IN" w:bidi="hi-IN"/>
              </w:rPr>
              <w:t>:  definitions of liquidity risks; resources &amp; regulations; relevance to P&amp;C, life &amp; pensions</w:t>
            </w:r>
          </w:p>
          <w:p w14:paraId="7E5AC3B0" w14:textId="226101D5" w:rsidR="00B665F8" w:rsidRPr="00B665F8" w:rsidRDefault="000A54AA" w:rsidP="00D449C6">
            <w:pPr>
              <w:pStyle w:val="ListParagraph"/>
              <w:numPr>
                <w:ilvl w:val="0"/>
                <w:numId w:val="13"/>
              </w:numPr>
              <w:rPr>
                <w:i/>
                <w:iCs/>
                <w:color w:val="0B3D53" w:themeColor="text1"/>
                <w:lang w:eastAsia="hi-IN" w:bidi="hi-IN"/>
              </w:rPr>
            </w:pPr>
            <w:r w:rsidRPr="000A54AA">
              <w:rPr>
                <w:u w:val="single"/>
                <w:lang w:eastAsia="hi-IN" w:bidi="hi-IN"/>
              </w:rPr>
              <w:t>Framework</w:t>
            </w:r>
            <w:r>
              <w:rPr>
                <w:lang w:eastAsia="hi-IN" w:bidi="hi-IN"/>
              </w:rPr>
              <w:t>:  a</w:t>
            </w:r>
            <w:r w:rsidR="00B665F8" w:rsidRPr="00B665F8">
              <w:rPr>
                <w:lang w:eastAsia="hi-IN" w:bidi="hi-IN"/>
              </w:rPr>
              <w:t xml:space="preserve"> practical and theoretical</w:t>
            </w:r>
            <w:r w:rsidR="00B665F8">
              <w:rPr>
                <w:lang w:eastAsia="hi-IN" w:bidi="hi-IN"/>
              </w:rPr>
              <w:t xml:space="preserve"> approach to liquidity stress testing, analysis and reporting, to help ensure that EU authorities’ analyses, discussions, and future draft legislation is suitable</w:t>
            </w:r>
            <w:r w:rsidR="00B665F8" w:rsidRPr="00B665F8">
              <w:rPr>
                <w:lang w:eastAsia="hi-IN" w:bidi="hi-IN"/>
              </w:rPr>
              <w:t xml:space="preserve"> </w:t>
            </w:r>
            <w:r>
              <w:rPr>
                <w:lang w:eastAsia="hi-IN" w:bidi="hi-IN"/>
              </w:rPr>
              <w:t>to the EU insurance and pensions markets</w:t>
            </w:r>
          </w:p>
          <w:p w14:paraId="491F7498" w14:textId="29BB3B4B" w:rsidR="00D449C6" w:rsidRPr="00D449C6" w:rsidRDefault="00D449C6" w:rsidP="00D449C6">
            <w:pPr>
              <w:pStyle w:val="ListParagraph"/>
              <w:numPr>
                <w:ilvl w:val="0"/>
                <w:numId w:val="13"/>
              </w:numPr>
              <w:rPr>
                <w:color w:val="0B3D53" w:themeColor="text1"/>
                <w:lang w:eastAsia="hi-IN" w:bidi="hi-IN"/>
              </w:rPr>
            </w:pPr>
            <w:r w:rsidRPr="00B665F8">
              <w:rPr>
                <w:u w:val="single"/>
                <w:lang w:eastAsia="hi-IN" w:bidi="hi-IN"/>
              </w:rPr>
              <w:t>Survey of current practices</w:t>
            </w:r>
            <w:r>
              <w:rPr>
                <w:lang w:eastAsia="hi-IN" w:bidi="hi-IN"/>
              </w:rPr>
              <w:t xml:space="preserve"> in liquidity risk management, which leads to</w:t>
            </w:r>
            <w:r w:rsidR="00B665F8">
              <w:rPr>
                <w:lang w:eastAsia="hi-IN" w:bidi="hi-IN"/>
              </w:rPr>
              <w:t xml:space="preserve"> #4</w:t>
            </w:r>
          </w:p>
          <w:p w14:paraId="46B2D48F" w14:textId="336ED2EA" w:rsidR="00D449C6" w:rsidRPr="00D449C6" w:rsidRDefault="00D449C6" w:rsidP="00D449C6">
            <w:pPr>
              <w:pStyle w:val="ListParagraph"/>
              <w:numPr>
                <w:ilvl w:val="0"/>
                <w:numId w:val="13"/>
              </w:numPr>
              <w:rPr>
                <w:color w:val="0B3D53" w:themeColor="text1"/>
                <w:lang w:eastAsia="hi-IN" w:bidi="hi-IN"/>
              </w:rPr>
            </w:pPr>
            <w:r w:rsidRPr="00B665F8">
              <w:rPr>
                <w:u w:val="single"/>
                <w:lang w:eastAsia="hi-IN" w:bidi="hi-IN"/>
              </w:rPr>
              <w:t>An AAE opinion on good practice</w:t>
            </w:r>
            <w:r w:rsidR="00B665F8">
              <w:rPr>
                <w:lang w:eastAsia="hi-IN" w:bidi="hi-IN"/>
              </w:rPr>
              <w:t xml:space="preserve"> currently</w:t>
            </w:r>
            <w:r>
              <w:rPr>
                <w:lang w:eastAsia="hi-IN" w:bidi="hi-IN"/>
              </w:rPr>
              <w:t xml:space="preserve"> and emerging good practices</w:t>
            </w:r>
            <w:r w:rsidR="000A54AA">
              <w:rPr>
                <w:lang w:eastAsia="hi-IN" w:bidi="hi-IN"/>
              </w:rPr>
              <w:t>.  This opinion should motivate that other stakeholders take into consideration our report and framework (#1 &amp; #2).</w:t>
            </w:r>
            <w:r w:rsidR="008F56C9">
              <w:rPr>
                <w:lang w:eastAsia="hi-IN" w:bidi="hi-IN"/>
              </w:rPr>
              <w:t xml:space="preserve"> </w:t>
            </w:r>
          </w:p>
          <w:p w14:paraId="29FCDB7D" w14:textId="1E097C00" w:rsidR="00C6701D" w:rsidRDefault="00C6701D" w:rsidP="00A608EF">
            <w:pPr>
              <w:rPr>
                <w:lang w:eastAsia="hi-IN" w:bidi="hi-IN"/>
              </w:rPr>
            </w:pPr>
          </w:p>
        </w:tc>
      </w:tr>
      <w:tr w:rsidR="006324EA" w14:paraId="2F70E637" w14:textId="77777777" w:rsidTr="00C6701D">
        <w:tc>
          <w:tcPr>
            <w:tcW w:w="9730" w:type="dxa"/>
          </w:tcPr>
          <w:p w14:paraId="66A895B1" w14:textId="34FA9969" w:rsidR="006324EA" w:rsidRPr="00BD7BA4" w:rsidRDefault="000A1EB6" w:rsidP="00A608EF">
            <w:pPr>
              <w:rPr>
                <w:b/>
                <w:bCs/>
                <w:i/>
                <w:iCs/>
                <w:color w:val="0B3D53" w:themeColor="text1"/>
                <w:lang w:eastAsia="hi-IN" w:bidi="hi-IN"/>
              </w:rPr>
            </w:pPr>
            <w:r w:rsidRPr="00BD7BA4">
              <w:rPr>
                <w:b/>
                <w:bCs/>
                <w:i/>
                <w:iCs/>
                <w:color w:val="0B3D53" w:themeColor="text1"/>
                <w:lang w:eastAsia="hi-IN" w:bidi="hi-IN"/>
              </w:rPr>
              <w:lastRenderedPageBreak/>
              <w:t>RESOURCING (needs, availability &amp; commitment)</w:t>
            </w:r>
          </w:p>
          <w:p w14:paraId="61C938CE" w14:textId="77777777" w:rsidR="006324EA" w:rsidRDefault="006324EA" w:rsidP="00A608EF">
            <w:pPr>
              <w:rPr>
                <w:lang w:eastAsia="hi-IN" w:bidi="hi-IN"/>
              </w:rPr>
            </w:pPr>
            <w:r>
              <w:rPr>
                <w:lang w:eastAsia="hi-IN" w:bidi="hi-IN"/>
              </w:rPr>
              <w:t>[your text here]</w:t>
            </w:r>
          </w:p>
          <w:p w14:paraId="1756CFDF" w14:textId="3F2F71F0" w:rsidR="00C6701D" w:rsidRDefault="00C6701D" w:rsidP="00A608EF">
            <w:pPr>
              <w:rPr>
                <w:lang w:eastAsia="hi-IN" w:bidi="hi-IN"/>
              </w:rPr>
            </w:pPr>
            <w:r>
              <w:rPr>
                <w:b/>
                <w:bCs/>
                <w:i/>
                <w:iCs/>
                <w:noProof/>
                <w:color w:val="007BBA" w:themeColor="accent1"/>
                <w:lang w:eastAsia="hi-IN" w:bidi="hi-IN"/>
              </w:rPr>
              <mc:AlternateContent>
                <mc:Choice Requires="wps">
                  <w:drawing>
                    <wp:anchor distT="0" distB="0" distL="114300" distR="114300" simplePos="0" relativeHeight="251674624" behindDoc="0" locked="0" layoutInCell="1" allowOverlap="1" wp14:anchorId="1A32C90D" wp14:editId="1F3E4E99">
                      <wp:simplePos x="0" y="0"/>
                      <wp:positionH relativeFrom="column">
                        <wp:posOffset>-3175</wp:posOffset>
                      </wp:positionH>
                      <wp:positionV relativeFrom="paragraph">
                        <wp:posOffset>178435</wp:posOffset>
                      </wp:positionV>
                      <wp:extent cx="6041390" cy="1038225"/>
                      <wp:effectExtent l="0" t="0" r="16510" b="28575"/>
                      <wp:wrapTopAndBottom/>
                      <wp:docPr id="9" name="Rectangle 9"/>
                      <wp:cNvGraphicFramePr/>
                      <a:graphic xmlns:a="http://schemas.openxmlformats.org/drawingml/2006/main">
                        <a:graphicData uri="http://schemas.microsoft.com/office/word/2010/wordprocessingShape">
                          <wps:wsp>
                            <wps:cNvSpPr/>
                            <wps:spPr bwMode="auto">
                              <a:xfrm>
                                <a:off x="0" y="0"/>
                                <a:ext cx="6041390" cy="1038225"/>
                              </a:xfrm>
                              <a:prstGeom prst="rect">
                                <a:avLst/>
                              </a:prstGeom>
                              <a:ln>
                                <a:headEnd type="none" w="med" len="med"/>
                                <a:tailEnd type="none" w="med" len="med"/>
                              </a:ln>
                              <a:extLs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
                                    <a:effectLst>
                                      <a:outerShdw blurRad="63500" dist="38099" dir="2700000" algn="ctr" rotWithShape="0">
                                        <a:schemeClr val="bg2">
                                          <a:alpha val="74998"/>
                                        </a:schemeClr>
                                      </a:outerShdw>
                                    </a:effectLst>
                                  </a14:hiddenEffects>
                                </a:ext>
                              </a:extLst>
                            </wps:spPr>
                            <wps:style>
                              <a:lnRef idx="2">
                                <a:schemeClr val="accent3"/>
                              </a:lnRef>
                              <a:fillRef idx="1">
                                <a:schemeClr val="lt1"/>
                              </a:fillRef>
                              <a:effectRef idx="0">
                                <a:schemeClr val="accent3"/>
                              </a:effectRef>
                              <a:fontRef idx="minor">
                                <a:schemeClr val="dk1"/>
                              </a:fontRef>
                            </wps:style>
                            <wps:txbx>
                              <w:txbxContent>
                                <w:p w14:paraId="7615BAAD" w14:textId="423D4A01" w:rsidR="00BD7BA4" w:rsidRDefault="00BD7BA4" w:rsidP="00BD7BA4">
                                  <w:pPr>
                                    <w:pStyle w:val="pf0"/>
                                    <w:rPr>
                                      <w:rFonts w:ascii="Arial" w:hAnsi="Arial" w:cs="Arial"/>
                                      <w:sz w:val="20"/>
                                      <w:szCs w:val="20"/>
                                    </w:rPr>
                                  </w:pPr>
                                  <w:r w:rsidRPr="00BD7BA4">
                                    <w:rPr>
                                      <w:rStyle w:val="cf01"/>
                                      <w:b/>
                                      <w:bCs/>
                                    </w:rPr>
                                    <w:t>RESOURCING</w:t>
                                  </w:r>
                                  <w:r>
                                    <w:rPr>
                                      <w:rStyle w:val="cf01"/>
                                      <w:lang w:val="en-US"/>
                                    </w:rPr>
                                    <w:t xml:space="preserve"> (delete this box after completing the template)</w:t>
                                  </w:r>
                                  <w:r>
                                    <w:rPr>
                                      <w:rStyle w:val="cf01"/>
                                    </w:rPr>
                                    <w:t>:</w:t>
                                  </w:r>
                                  <w:r>
                                    <w:rPr>
                                      <w:rStyle w:val="cf01"/>
                                    </w:rPr>
                                    <w:br/>
                                    <w:t>It's important to put timelines on projects. To finish them, it's important to have honest plans and discussions for who will do what AND what is needed to complete the project idea (as it is presented here). In this box, the project team / coordinator should record who has agreed to spend time on the project. This is about getting personal commitment AND not asking for (too much) more time than volunteers are willing to give. By having an open discussion of resourcing, we hope to be more respectful of volunteers' time and goodwill.</w:t>
                                  </w:r>
                                </w:p>
                                <w:p w14:paraId="787165DD" w14:textId="3AA76FEA" w:rsidR="00C6701D" w:rsidRPr="00C6701D" w:rsidRDefault="00C6701D" w:rsidP="00C6701D">
                                  <w:pPr>
                                    <w:pStyle w:val="pf0"/>
                                    <w:rPr>
                                      <w:rFonts w:ascii="Arial" w:hAnsi="Arial" w:cs="Arial"/>
                                      <w:sz w:val="20"/>
                                      <w:szCs w:val="20"/>
                                      <w:lang w:val="en-US"/>
                                    </w:rPr>
                                  </w:pPr>
                                </w:p>
                                <w:p w14:paraId="315DD6E8" w14:textId="77777777" w:rsidR="00C6701D" w:rsidRPr="000E501A" w:rsidRDefault="00C6701D" w:rsidP="00C6701D">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2C90D" id="Rectangle 9" o:spid="_x0000_s1028" style="position:absolute;margin-left:-.25pt;margin-top:14.05pt;width:475.7pt;height:81.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" fillcolor="#dae6eb [3201]" strokecolor="#cfb312 [3206]" strokeweight="2pt">
                      <v:textbox>
                        <w:txbxContent>
                          <w:p w14:paraId="7615BAAD" w14:textId="423D4A01" w:rsidR="00BD7BA4" w:rsidRDefault="00BD7BA4" w:rsidP="00BD7BA4">
                            <w:pPr>
                              <w:pStyle w:val="pf0"/>
                              <w:rPr>
                                <w:rFonts w:ascii="Arial" w:hAnsi="Arial" w:cs="Arial"/>
                                <w:sz w:val="20"/>
                                <w:szCs w:val="20"/>
                              </w:rPr>
                            </w:pPr>
                            <w:r w:rsidRPr="00BD7BA4">
                              <w:rPr>
                                <w:rStyle w:val="cf01"/>
                                <w:b/>
                                <w:bCs/>
                              </w:rPr>
                              <w:t>RESOURCING</w:t>
                            </w:r>
                            <w:r>
                              <w:rPr>
                                <w:rStyle w:val="cf01"/>
                                <w:lang w:val="en-US"/>
                              </w:rPr>
                              <w:t xml:space="preserve"> (delete this box after completing the template)</w:t>
                            </w:r>
                            <w:r>
                              <w:rPr>
                                <w:rStyle w:val="cf01"/>
                              </w:rPr>
                              <w:t>:</w:t>
                            </w:r>
                            <w:r>
                              <w:rPr>
                                <w:rStyle w:val="cf01"/>
                              </w:rPr>
                              <w:br/>
                              <w:t>It's important to put timelines on projects. To finish them, it's important to have honest plans and discussions for who will do what AND what is needed to complete the project idea (as it is presented here). In this box, the project team / coordinator should record who has agreed to spend time on the project. This is about getting personal commitment AND not asking for (too much) more time than volunteers are willing to give. By having an open discussion of resourcing, we hope to be more respectful of volunteers' time and goodwill.</w:t>
                            </w:r>
                          </w:p>
                          <w:p w14:paraId="787165DD" w14:textId="3AA76FEA" w:rsidR="00C6701D" w:rsidRPr="00C6701D" w:rsidRDefault="00C6701D" w:rsidP="00C6701D">
                            <w:pPr>
                              <w:pStyle w:val="pf0"/>
                              <w:rPr>
                                <w:rFonts w:ascii="Arial" w:hAnsi="Arial" w:cs="Arial"/>
                                <w:sz w:val="20"/>
                                <w:szCs w:val="20"/>
                                <w:lang w:val="en-US"/>
                              </w:rPr>
                            </w:pPr>
                          </w:p>
                          <w:p w14:paraId="315DD6E8" w14:textId="77777777" w:rsidR="00C6701D" w:rsidRPr="000E501A" w:rsidRDefault="00C6701D" w:rsidP="00C6701D">
                            <w:pPr>
                              <w:jc w:val="center"/>
                              <w:rPr>
                                <w:lang w:val="en-US"/>
                              </w:rPr>
                            </w:pPr>
                          </w:p>
                        </w:txbxContent>
                      </v:textbox>
                      <w10:wrap type="topAndBottom"/>
                    </v:rect>
                  </w:pict>
                </mc:Fallback>
              </mc:AlternateContent>
            </w:r>
          </w:p>
          <w:p w14:paraId="5EA65DFF" w14:textId="7F95226E" w:rsidR="00C6701D" w:rsidRDefault="00C6701D" w:rsidP="00A608EF">
            <w:pPr>
              <w:rPr>
                <w:lang w:eastAsia="hi-IN" w:bidi="hi-IN"/>
              </w:rPr>
            </w:pPr>
          </w:p>
        </w:tc>
      </w:tr>
      <w:tr w:rsidR="000A1EB6" w14:paraId="6BF6A043" w14:textId="77777777" w:rsidTr="00C6701D">
        <w:tc>
          <w:tcPr>
            <w:tcW w:w="9730" w:type="dxa"/>
          </w:tcPr>
          <w:p w14:paraId="2671E362" w14:textId="02383B0E" w:rsidR="000A1EB6" w:rsidRPr="00BD7BA4" w:rsidRDefault="000A1EB6" w:rsidP="00A608EF">
            <w:pPr>
              <w:rPr>
                <w:color w:val="0B3D53" w:themeColor="text1"/>
                <w:lang w:eastAsia="hi-IN" w:bidi="hi-IN"/>
              </w:rPr>
            </w:pPr>
            <w:r w:rsidRPr="00BD7BA4">
              <w:rPr>
                <w:b/>
                <w:bCs/>
                <w:i/>
                <w:iCs/>
                <w:color w:val="0B3D53" w:themeColor="text1"/>
                <w:lang w:eastAsia="hi-IN" w:bidi="hi-IN"/>
              </w:rPr>
              <w:t>TIMELINES</w:t>
            </w:r>
          </w:p>
          <w:p w14:paraId="0B77C550" w14:textId="3240559C" w:rsidR="00796861" w:rsidRDefault="00796861" w:rsidP="00A608EF">
            <w:pPr>
              <w:rPr>
                <w:lang w:eastAsia="hi-IN" w:bidi="hi-IN"/>
              </w:rPr>
            </w:pPr>
            <w:r>
              <w:rPr>
                <w:lang w:eastAsia="hi-IN" w:bidi="hi-IN"/>
              </w:rPr>
              <w:t>Initial report &amp; draft survey:  end Q</w:t>
            </w:r>
            <w:r w:rsidR="00EE4FDD">
              <w:rPr>
                <w:lang w:eastAsia="hi-IN" w:bidi="hi-IN"/>
              </w:rPr>
              <w:t>4</w:t>
            </w:r>
            <w:r>
              <w:rPr>
                <w:lang w:eastAsia="hi-IN" w:bidi="hi-IN"/>
              </w:rPr>
              <w:t xml:space="preserve"> 2023</w:t>
            </w:r>
          </w:p>
          <w:p w14:paraId="0C7E8128" w14:textId="7DA4CFC8" w:rsidR="00C6701D" w:rsidRDefault="00796861" w:rsidP="00A608EF">
            <w:pPr>
              <w:rPr>
                <w:lang w:eastAsia="hi-IN" w:bidi="hi-IN"/>
              </w:rPr>
            </w:pPr>
            <w:r>
              <w:rPr>
                <w:lang w:eastAsia="hi-IN" w:bidi="hi-IN"/>
              </w:rPr>
              <w:t>Framework, survey report, &amp; AAE opinion:  Q</w:t>
            </w:r>
            <w:r w:rsidR="00EE4FDD">
              <w:rPr>
                <w:lang w:eastAsia="hi-IN" w:bidi="hi-IN"/>
              </w:rPr>
              <w:t>1-Q2</w:t>
            </w:r>
            <w:r>
              <w:rPr>
                <w:lang w:eastAsia="hi-IN" w:bidi="hi-IN"/>
              </w:rPr>
              <w:t xml:space="preserve"> 2023</w:t>
            </w:r>
            <w:r w:rsidR="000A1EB6">
              <w:rPr>
                <w:lang w:eastAsia="hi-IN" w:bidi="hi-IN"/>
              </w:rPr>
              <w:t xml:space="preserve"> </w:t>
            </w:r>
          </w:p>
          <w:p w14:paraId="71E4A764" w14:textId="15A5962A" w:rsidR="00C6701D" w:rsidRDefault="00C6701D" w:rsidP="00A608EF">
            <w:pPr>
              <w:rPr>
                <w:b/>
                <w:bCs/>
                <w:i/>
                <w:iCs/>
                <w:color w:val="007BBA" w:themeColor="accent1"/>
                <w:lang w:eastAsia="hi-IN" w:bidi="hi-IN"/>
              </w:rPr>
            </w:pPr>
          </w:p>
        </w:tc>
      </w:tr>
    </w:tbl>
    <w:p w14:paraId="572A441E" w14:textId="640B5A19" w:rsidR="00A608EF" w:rsidRPr="00A608EF" w:rsidRDefault="00A608EF" w:rsidP="00C6701D">
      <w:pPr>
        <w:rPr>
          <w:lang w:val="nl-NL" w:eastAsia="hi-IN" w:bidi="hi-IN"/>
        </w:rPr>
      </w:pPr>
    </w:p>
    <w:sectPr w:rsidR="00A608EF" w:rsidRPr="00A608EF" w:rsidSect="00B152DD">
      <w:headerReference w:type="default" r:id="rId8"/>
      <w:footerReference w:type="default" r:id="rId9"/>
      <w:headerReference w:type="first" r:id="rId10"/>
      <w:pgSz w:w="11900" w:h="16820"/>
      <w:pgMar w:top="1440" w:right="1080" w:bottom="1440" w:left="1080" w:header="708"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FF92B" w14:textId="77777777" w:rsidR="005E3569" w:rsidRDefault="005E3569" w:rsidP="00875780">
      <w:r>
        <w:separator/>
      </w:r>
    </w:p>
  </w:endnote>
  <w:endnote w:type="continuationSeparator" w:id="0">
    <w:p w14:paraId="35986C1B" w14:textId="77777777" w:rsidR="005E3569" w:rsidRDefault="005E3569" w:rsidP="00875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Unicode MS">
    <w:altName w:val="Yu Gothic"/>
    <w:panose1 w:val="020B0604020202020204"/>
    <w:charset w:val="80"/>
    <w:family w:val="swiss"/>
    <w:pitch w:val="variable"/>
    <w:sig w:usb0="00000000"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F9343" w14:textId="0180CBB8" w:rsidR="007C5489" w:rsidRPr="005E6508" w:rsidRDefault="009C21BD" w:rsidP="009E2241">
    <w:pPr>
      <w:pStyle w:val="Footer"/>
      <w:tabs>
        <w:tab w:val="clear" w:pos="4536"/>
        <w:tab w:val="center" w:pos="4253"/>
      </w:tabs>
      <w:ind w:right="360"/>
      <w:rPr>
        <w:i/>
        <w:sz w:val="18"/>
        <w:szCs w:val="18"/>
      </w:rPr>
    </w:pPr>
    <w:r>
      <w:rPr>
        <w:i/>
        <w:sz w:val="18"/>
        <w:szCs w:val="18"/>
      </w:rPr>
      <w:t>Solvency II</w:t>
    </w:r>
    <w:r w:rsidR="007C5489" w:rsidRPr="005E6508">
      <w:rPr>
        <w:i/>
        <w:sz w:val="18"/>
        <w:szCs w:val="18"/>
      </w:rPr>
      <w:tab/>
      <w:t xml:space="preserve">Page </w:t>
    </w:r>
    <w:r w:rsidR="007C5489" w:rsidRPr="005E6508">
      <w:rPr>
        <w:i/>
        <w:sz w:val="18"/>
        <w:szCs w:val="18"/>
      </w:rPr>
      <w:fldChar w:fldCharType="begin"/>
    </w:r>
    <w:r w:rsidR="007C5489" w:rsidRPr="005E6508">
      <w:rPr>
        <w:i/>
        <w:sz w:val="18"/>
        <w:szCs w:val="18"/>
      </w:rPr>
      <w:instrText xml:space="preserve"> PAGE  \* Arabic  \* MERGEFORMAT </w:instrText>
    </w:r>
    <w:r w:rsidR="007C5489" w:rsidRPr="005E6508">
      <w:rPr>
        <w:i/>
        <w:sz w:val="18"/>
        <w:szCs w:val="18"/>
      </w:rPr>
      <w:fldChar w:fldCharType="separate"/>
    </w:r>
    <w:r w:rsidR="00A3280D">
      <w:rPr>
        <w:i/>
        <w:noProof/>
        <w:sz w:val="18"/>
        <w:szCs w:val="18"/>
      </w:rPr>
      <w:t>2</w:t>
    </w:r>
    <w:r w:rsidR="007C5489" w:rsidRPr="005E6508">
      <w:rPr>
        <w:i/>
        <w:sz w:val="18"/>
        <w:szCs w:val="18"/>
      </w:rPr>
      <w:fldChar w:fldCharType="end"/>
    </w:r>
    <w:r w:rsidR="007C5489" w:rsidRPr="005E6508">
      <w:rPr>
        <w:i/>
        <w:sz w:val="18"/>
        <w:szCs w:val="18"/>
      </w:rPr>
      <w:t xml:space="preserve"> of </w:t>
    </w:r>
    <w:r w:rsidR="007C5489" w:rsidRPr="005E6508">
      <w:rPr>
        <w:i/>
        <w:sz w:val="18"/>
        <w:szCs w:val="18"/>
      </w:rPr>
      <w:fldChar w:fldCharType="begin"/>
    </w:r>
    <w:r w:rsidR="007C5489" w:rsidRPr="005E6508">
      <w:rPr>
        <w:i/>
        <w:sz w:val="18"/>
        <w:szCs w:val="18"/>
      </w:rPr>
      <w:instrText xml:space="preserve"> NUMPAGES  \* Arabic  \* MERGEFORMAT </w:instrText>
    </w:r>
    <w:r w:rsidR="007C5489" w:rsidRPr="005E6508">
      <w:rPr>
        <w:i/>
        <w:sz w:val="18"/>
        <w:szCs w:val="18"/>
      </w:rPr>
      <w:fldChar w:fldCharType="separate"/>
    </w:r>
    <w:r w:rsidR="00A3280D">
      <w:rPr>
        <w:i/>
        <w:noProof/>
        <w:sz w:val="18"/>
        <w:szCs w:val="18"/>
      </w:rPr>
      <w:t>2</w:t>
    </w:r>
    <w:r w:rsidR="007C5489" w:rsidRPr="005E6508">
      <w:rPr>
        <w:i/>
        <w:noProof/>
        <w:sz w:val="18"/>
        <w:szCs w:val="18"/>
      </w:rPr>
      <w:fldChar w:fldCharType="end"/>
    </w:r>
    <w:r w:rsidR="007C5489" w:rsidRPr="005E6508">
      <w:rPr>
        <w:i/>
        <w:sz w:val="18"/>
        <w:szCs w:val="18"/>
      </w:rPr>
      <w:tab/>
      <w:t xml:space="preserve">   </w:t>
    </w:r>
    <w:r>
      <w:rPr>
        <w:i/>
        <w:sz w:val="18"/>
        <w:szCs w:val="18"/>
      </w:rPr>
      <w:t>1 December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0D034" w14:textId="77777777" w:rsidR="005E3569" w:rsidRDefault="005E3569" w:rsidP="00875780">
      <w:r>
        <w:separator/>
      </w:r>
    </w:p>
  </w:footnote>
  <w:footnote w:type="continuationSeparator" w:id="0">
    <w:p w14:paraId="140DBB8D" w14:textId="77777777" w:rsidR="005E3569" w:rsidRDefault="005E3569" w:rsidP="00875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F8DF2" w14:textId="63F42618" w:rsidR="007C5489" w:rsidRDefault="007C5489">
    <w:pPr>
      <w:pStyle w:val="Header"/>
    </w:pPr>
    <w:r>
      <w:rPr>
        <w:noProof/>
        <w:lang w:val="fi-FI" w:eastAsia="fi-FI"/>
      </w:rPr>
      <w:drawing>
        <wp:anchor distT="0" distB="0" distL="114300" distR="114300" simplePos="0" relativeHeight="251658240" behindDoc="1" locked="0" layoutInCell="1" allowOverlap="1" wp14:anchorId="1E9CA2DC" wp14:editId="28665D1B">
          <wp:simplePos x="0" y="0"/>
          <wp:positionH relativeFrom="page">
            <wp:posOffset>0</wp:posOffset>
          </wp:positionH>
          <wp:positionV relativeFrom="page">
            <wp:posOffset>0</wp:posOffset>
          </wp:positionV>
          <wp:extent cx="7556500" cy="10693400"/>
          <wp:effectExtent l="0" t="0" r="12700" b="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06DA9" w14:textId="1BB5B421" w:rsidR="007C5489" w:rsidRDefault="007B6CB4" w:rsidP="00D80B34">
    <w:pPr>
      <w:pStyle w:val="Header"/>
      <w:tabs>
        <w:tab w:val="clear" w:pos="4536"/>
        <w:tab w:val="clear" w:pos="9072"/>
        <w:tab w:val="left" w:pos="2951"/>
      </w:tabs>
    </w:pPr>
    <w:r w:rsidRPr="0023665F">
      <w:rPr>
        <w:noProof/>
        <w:lang w:val="fi-FI" w:eastAsia="fi-FI"/>
      </w:rPr>
      <w:drawing>
        <wp:anchor distT="0" distB="0" distL="114300" distR="114300" simplePos="0" relativeHeight="251664384" behindDoc="0" locked="0" layoutInCell="1" allowOverlap="1" wp14:anchorId="7CF9E40E" wp14:editId="677540A7">
          <wp:simplePos x="0" y="0"/>
          <wp:positionH relativeFrom="page">
            <wp:posOffset>4711700</wp:posOffset>
          </wp:positionH>
          <wp:positionV relativeFrom="page">
            <wp:posOffset>584200</wp:posOffset>
          </wp:positionV>
          <wp:extent cx="2404800" cy="1299563"/>
          <wp:effectExtent l="0" t="0" r="8255"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04800" cy="1299563"/>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7C5489">
      <w:rPr>
        <w:noProof/>
        <w:lang w:val="fi-FI" w:eastAsia="fi-FI"/>
      </w:rPr>
      <w:drawing>
        <wp:anchor distT="0" distB="0" distL="114300" distR="114300" simplePos="0" relativeHeight="251663360" behindDoc="1" locked="0" layoutInCell="1" allowOverlap="1" wp14:anchorId="1BA03C98" wp14:editId="271D6D01">
          <wp:simplePos x="0" y="0"/>
          <wp:positionH relativeFrom="page">
            <wp:posOffset>0</wp:posOffset>
          </wp:positionH>
          <wp:positionV relativeFrom="page">
            <wp:posOffset>-10160</wp:posOffset>
          </wp:positionV>
          <wp:extent cx="7556500" cy="10693400"/>
          <wp:effectExtent l="0" t="0" r="12700"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7C5489">
      <w:rPr>
        <w:noProof/>
        <w:lang w:val="fi-FI" w:eastAsia="fi-FI"/>
      </w:rPr>
      <w:drawing>
        <wp:anchor distT="0" distB="0" distL="114300" distR="114300" simplePos="0" relativeHeight="251665408" behindDoc="1" locked="0" layoutInCell="1" allowOverlap="1" wp14:anchorId="677E79DE" wp14:editId="466CC1C3">
          <wp:simplePos x="0" y="0"/>
          <wp:positionH relativeFrom="page">
            <wp:posOffset>319405</wp:posOffset>
          </wp:positionH>
          <wp:positionV relativeFrom="paragraph">
            <wp:posOffset>-169545</wp:posOffset>
          </wp:positionV>
          <wp:extent cx="2033905" cy="701040"/>
          <wp:effectExtent l="0" t="0" r="0" b="0"/>
          <wp:wrapNone/>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E-logo.eps"/>
                  <pic:cNvPicPr/>
                </pic:nvPicPr>
                <pic:blipFill>
                  <a:blip r:embed="rId3">
                    <a:extLst>
                      <a:ext uri="{28A0092B-C50C-407E-A947-70E740481C1C}">
                        <a14:useLocalDpi xmlns:a14="http://schemas.microsoft.com/office/drawing/2010/main" val="0"/>
                      </a:ext>
                    </a:extLst>
                  </a:blip>
                  <a:stretch>
                    <a:fillRect/>
                  </a:stretch>
                </pic:blipFill>
                <pic:spPr>
                  <a:xfrm>
                    <a:off x="0" y="0"/>
                    <a:ext cx="2033905" cy="701040"/>
                  </a:xfrm>
                  <a:prstGeom prst="rect">
                    <a:avLst/>
                  </a:prstGeom>
                </pic:spPr>
              </pic:pic>
            </a:graphicData>
          </a:graphic>
          <wp14:sizeRelH relativeFrom="page">
            <wp14:pctWidth>0</wp14:pctWidth>
          </wp14:sizeRelH>
          <wp14:sizeRelV relativeFrom="page">
            <wp14:pctHeight>0</wp14:pctHeight>
          </wp14:sizeRelV>
        </wp:anchor>
      </w:drawing>
    </w:r>
    <w:r w:rsidR="00D80B3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77E37"/>
    <w:multiLevelType w:val="multilevel"/>
    <w:tmpl w:val="CEFAF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03110"/>
    <w:multiLevelType w:val="hybridMultilevel"/>
    <w:tmpl w:val="BC0CC7B2"/>
    <w:lvl w:ilvl="0" w:tplc="87FAF5FE">
      <w:start w:val="1"/>
      <w:numFmt w:val="decimal"/>
      <w:lvlText w:val="(%1)"/>
      <w:lvlJc w:val="left"/>
      <w:pPr>
        <w:ind w:left="360" w:hanging="360"/>
      </w:pPr>
      <w:rPr>
        <w:rFonts w:hint="default"/>
        <w:b w:val="0"/>
        <w:i w:val="0"/>
        <w:color w:val="auto"/>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 w15:restartNumberingAfterBreak="0">
    <w:nsid w:val="2E0A727E"/>
    <w:multiLevelType w:val="hybridMultilevel"/>
    <w:tmpl w:val="658AE40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30B6698C"/>
    <w:multiLevelType w:val="hybridMultilevel"/>
    <w:tmpl w:val="ADB0C29E"/>
    <w:lvl w:ilvl="0" w:tplc="AA24AEF2">
      <w:start w:val="1"/>
      <w:numFmt w:val="bullet"/>
      <w:pStyle w:val="Lijst1"/>
      <w:lvlText w:val=""/>
      <w:lvlJc w:val="left"/>
      <w:pPr>
        <w:tabs>
          <w:tab w:val="num" w:pos="567"/>
        </w:tabs>
        <w:ind w:left="567" w:hanging="56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9D2519"/>
    <w:multiLevelType w:val="hybridMultilevel"/>
    <w:tmpl w:val="BE4A8F4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5" w15:restartNumberingAfterBreak="0">
    <w:nsid w:val="361E4BAD"/>
    <w:multiLevelType w:val="hybridMultilevel"/>
    <w:tmpl w:val="E7461740"/>
    <w:lvl w:ilvl="0" w:tplc="7110EDC8">
      <w:start w:val="1"/>
      <w:numFmt w:val="bullet"/>
      <w:lvlText w:val=""/>
      <w:lvlJc w:val="left"/>
      <w:pPr>
        <w:ind w:left="720" w:hanging="360"/>
      </w:pPr>
      <w:rPr>
        <w:rFonts w:ascii="Symbol" w:hAnsi="Symbol"/>
      </w:rPr>
    </w:lvl>
    <w:lvl w:ilvl="1" w:tplc="CC1A8CDA">
      <w:start w:val="1"/>
      <w:numFmt w:val="bullet"/>
      <w:lvlText w:val=""/>
      <w:lvlJc w:val="left"/>
      <w:pPr>
        <w:ind w:left="720" w:hanging="360"/>
      </w:pPr>
      <w:rPr>
        <w:rFonts w:ascii="Symbol" w:hAnsi="Symbol"/>
      </w:rPr>
    </w:lvl>
    <w:lvl w:ilvl="2" w:tplc="EA0EAE3E">
      <w:start w:val="1"/>
      <w:numFmt w:val="bullet"/>
      <w:lvlText w:val=""/>
      <w:lvlJc w:val="left"/>
      <w:pPr>
        <w:ind w:left="720" w:hanging="360"/>
      </w:pPr>
      <w:rPr>
        <w:rFonts w:ascii="Symbol" w:hAnsi="Symbol"/>
      </w:rPr>
    </w:lvl>
    <w:lvl w:ilvl="3" w:tplc="36887AFA">
      <w:start w:val="1"/>
      <w:numFmt w:val="bullet"/>
      <w:lvlText w:val=""/>
      <w:lvlJc w:val="left"/>
      <w:pPr>
        <w:ind w:left="720" w:hanging="360"/>
      </w:pPr>
      <w:rPr>
        <w:rFonts w:ascii="Symbol" w:hAnsi="Symbol"/>
      </w:rPr>
    </w:lvl>
    <w:lvl w:ilvl="4" w:tplc="4FD63D60">
      <w:start w:val="1"/>
      <w:numFmt w:val="bullet"/>
      <w:lvlText w:val=""/>
      <w:lvlJc w:val="left"/>
      <w:pPr>
        <w:ind w:left="720" w:hanging="360"/>
      </w:pPr>
      <w:rPr>
        <w:rFonts w:ascii="Symbol" w:hAnsi="Symbol"/>
      </w:rPr>
    </w:lvl>
    <w:lvl w:ilvl="5" w:tplc="FA2E44D6">
      <w:start w:val="1"/>
      <w:numFmt w:val="bullet"/>
      <w:lvlText w:val=""/>
      <w:lvlJc w:val="left"/>
      <w:pPr>
        <w:ind w:left="720" w:hanging="360"/>
      </w:pPr>
      <w:rPr>
        <w:rFonts w:ascii="Symbol" w:hAnsi="Symbol"/>
      </w:rPr>
    </w:lvl>
    <w:lvl w:ilvl="6" w:tplc="1494C5FE">
      <w:start w:val="1"/>
      <w:numFmt w:val="bullet"/>
      <w:lvlText w:val=""/>
      <w:lvlJc w:val="left"/>
      <w:pPr>
        <w:ind w:left="720" w:hanging="360"/>
      </w:pPr>
      <w:rPr>
        <w:rFonts w:ascii="Symbol" w:hAnsi="Symbol"/>
      </w:rPr>
    </w:lvl>
    <w:lvl w:ilvl="7" w:tplc="45620FA8">
      <w:start w:val="1"/>
      <w:numFmt w:val="bullet"/>
      <w:lvlText w:val=""/>
      <w:lvlJc w:val="left"/>
      <w:pPr>
        <w:ind w:left="720" w:hanging="360"/>
      </w:pPr>
      <w:rPr>
        <w:rFonts w:ascii="Symbol" w:hAnsi="Symbol"/>
      </w:rPr>
    </w:lvl>
    <w:lvl w:ilvl="8" w:tplc="DAD81756">
      <w:start w:val="1"/>
      <w:numFmt w:val="bullet"/>
      <w:lvlText w:val=""/>
      <w:lvlJc w:val="left"/>
      <w:pPr>
        <w:ind w:left="720" w:hanging="360"/>
      </w:pPr>
      <w:rPr>
        <w:rFonts w:ascii="Symbol" w:hAnsi="Symbol"/>
      </w:rPr>
    </w:lvl>
  </w:abstractNum>
  <w:abstractNum w:abstractNumId="6" w15:restartNumberingAfterBreak="0">
    <w:nsid w:val="3B5C0AE6"/>
    <w:multiLevelType w:val="hybridMultilevel"/>
    <w:tmpl w:val="8592D78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7" w15:restartNumberingAfterBreak="0">
    <w:nsid w:val="4888513B"/>
    <w:multiLevelType w:val="hybridMultilevel"/>
    <w:tmpl w:val="19D689C0"/>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8" w15:restartNumberingAfterBreak="0">
    <w:nsid w:val="532322AE"/>
    <w:multiLevelType w:val="hybridMultilevel"/>
    <w:tmpl w:val="6D48DA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40211D8"/>
    <w:multiLevelType w:val="hybridMultilevel"/>
    <w:tmpl w:val="5816C9DE"/>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0" w15:restartNumberingAfterBreak="0">
    <w:nsid w:val="56C92D25"/>
    <w:multiLevelType w:val="hybridMultilevel"/>
    <w:tmpl w:val="2E4465B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8534C9"/>
    <w:multiLevelType w:val="hybridMultilevel"/>
    <w:tmpl w:val="8E5AB1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633293800">
    <w:abstractNumId w:val="3"/>
  </w:num>
  <w:num w:numId="2" w16cid:durableId="339889413">
    <w:abstractNumId w:val="3"/>
  </w:num>
  <w:num w:numId="3" w16cid:durableId="1268193471">
    <w:abstractNumId w:val="11"/>
  </w:num>
  <w:num w:numId="4" w16cid:durableId="1226644983">
    <w:abstractNumId w:val="10"/>
  </w:num>
  <w:num w:numId="5" w16cid:durableId="1078671398">
    <w:abstractNumId w:val="4"/>
  </w:num>
  <w:num w:numId="6" w16cid:durableId="903565014">
    <w:abstractNumId w:val="2"/>
  </w:num>
  <w:num w:numId="7" w16cid:durableId="1173226488">
    <w:abstractNumId w:val="6"/>
  </w:num>
  <w:num w:numId="8" w16cid:durableId="615676757">
    <w:abstractNumId w:val="8"/>
  </w:num>
  <w:num w:numId="9" w16cid:durableId="1101532312">
    <w:abstractNumId w:val="9"/>
  </w:num>
  <w:num w:numId="10" w16cid:durableId="1034038324">
    <w:abstractNumId w:val="7"/>
  </w:num>
  <w:num w:numId="11" w16cid:durableId="1311061513">
    <w:abstractNumId w:val="5"/>
  </w:num>
  <w:num w:numId="12" w16cid:durableId="1461728483">
    <w:abstractNumId w:val="0"/>
  </w:num>
  <w:num w:numId="13" w16cid:durableId="5786373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2CD"/>
    <w:rsid w:val="000017BA"/>
    <w:rsid w:val="00027C64"/>
    <w:rsid w:val="000602DD"/>
    <w:rsid w:val="000611BF"/>
    <w:rsid w:val="00071E1B"/>
    <w:rsid w:val="000738F0"/>
    <w:rsid w:val="000A1EB6"/>
    <w:rsid w:val="000A44AE"/>
    <w:rsid w:val="000A54AA"/>
    <w:rsid w:val="000A5756"/>
    <w:rsid w:val="000B220D"/>
    <w:rsid w:val="000B34B9"/>
    <w:rsid w:val="000D3970"/>
    <w:rsid w:val="000E2C9A"/>
    <w:rsid w:val="000E501A"/>
    <w:rsid w:val="0010184F"/>
    <w:rsid w:val="0012533D"/>
    <w:rsid w:val="001422F1"/>
    <w:rsid w:val="001539D8"/>
    <w:rsid w:val="00181F3F"/>
    <w:rsid w:val="001C025A"/>
    <w:rsid w:val="001F7B1E"/>
    <w:rsid w:val="002171DA"/>
    <w:rsid w:val="00223D32"/>
    <w:rsid w:val="00227A40"/>
    <w:rsid w:val="0023665F"/>
    <w:rsid w:val="00240E89"/>
    <w:rsid w:val="002434E8"/>
    <w:rsid w:val="002447F5"/>
    <w:rsid w:val="00260A0B"/>
    <w:rsid w:val="00264218"/>
    <w:rsid w:val="002A749D"/>
    <w:rsid w:val="002C0953"/>
    <w:rsid w:val="002C656F"/>
    <w:rsid w:val="002C687D"/>
    <w:rsid w:val="002C75C8"/>
    <w:rsid w:val="002D2193"/>
    <w:rsid w:val="002E02AE"/>
    <w:rsid w:val="003141DD"/>
    <w:rsid w:val="00316AF6"/>
    <w:rsid w:val="003237A9"/>
    <w:rsid w:val="00341922"/>
    <w:rsid w:val="00344617"/>
    <w:rsid w:val="0035232A"/>
    <w:rsid w:val="00375620"/>
    <w:rsid w:val="00380C2A"/>
    <w:rsid w:val="0038394F"/>
    <w:rsid w:val="003900A8"/>
    <w:rsid w:val="0039490F"/>
    <w:rsid w:val="003C48AC"/>
    <w:rsid w:val="003C77A5"/>
    <w:rsid w:val="003E266E"/>
    <w:rsid w:val="00407562"/>
    <w:rsid w:val="00407FF2"/>
    <w:rsid w:val="00424189"/>
    <w:rsid w:val="004736FD"/>
    <w:rsid w:val="004A0F32"/>
    <w:rsid w:val="004A5D1F"/>
    <w:rsid w:val="004B2FB1"/>
    <w:rsid w:val="004F0A25"/>
    <w:rsid w:val="00511716"/>
    <w:rsid w:val="00526738"/>
    <w:rsid w:val="005321F0"/>
    <w:rsid w:val="005518CA"/>
    <w:rsid w:val="00556D9A"/>
    <w:rsid w:val="005644C2"/>
    <w:rsid w:val="005665AA"/>
    <w:rsid w:val="005739A0"/>
    <w:rsid w:val="00581EB1"/>
    <w:rsid w:val="00592078"/>
    <w:rsid w:val="005A156F"/>
    <w:rsid w:val="005A60A5"/>
    <w:rsid w:val="005B35A8"/>
    <w:rsid w:val="005B3BB0"/>
    <w:rsid w:val="005C2FEC"/>
    <w:rsid w:val="005D565A"/>
    <w:rsid w:val="005E2105"/>
    <w:rsid w:val="005E3569"/>
    <w:rsid w:val="005E5604"/>
    <w:rsid w:val="005E6508"/>
    <w:rsid w:val="00620A03"/>
    <w:rsid w:val="006324EA"/>
    <w:rsid w:val="0063769F"/>
    <w:rsid w:val="006402CD"/>
    <w:rsid w:val="0066081D"/>
    <w:rsid w:val="006B17D5"/>
    <w:rsid w:val="006D7248"/>
    <w:rsid w:val="006F7BCF"/>
    <w:rsid w:val="006F7F22"/>
    <w:rsid w:val="00736991"/>
    <w:rsid w:val="00776DFA"/>
    <w:rsid w:val="00796861"/>
    <w:rsid w:val="007A0B2C"/>
    <w:rsid w:val="007B6CB4"/>
    <w:rsid w:val="007C5489"/>
    <w:rsid w:val="007E058E"/>
    <w:rsid w:val="007E213C"/>
    <w:rsid w:val="007F24BC"/>
    <w:rsid w:val="007F765D"/>
    <w:rsid w:val="008051F0"/>
    <w:rsid w:val="00806573"/>
    <w:rsid w:val="008174A1"/>
    <w:rsid w:val="00822198"/>
    <w:rsid w:val="00841443"/>
    <w:rsid w:val="00846151"/>
    <w:rsid w:val="008643BE"/>
    <w:rsid w:val="00865B71"/>
    <w:rsid w:val="00865F4C"/>
    <w:rsid w:val="00875780"/>
    <w:rsid w:val="008C338A"/>
    <w:rsid w:val="008D23C6"/>
    <w:rsid w:val="008F56C9"/>
    <w:rsid w:val="008F5C2E"/>
    <w:rsid w:val="0090627B"/>
    <w:rsid w:val="00910C73"/>
    <w:rsid w:val="00922A40"/>
    <w:rsid w:val="00923C61"/>
    <w:rsid w:val="00925EE2"/>
    <w:rsid w:val="009308A0"/>
    <w:rsid w:val="0095192B"/>
    <w:rsid w:val="00974D7E"/>
    <w:rsid w:val="00976774"/>
    <w:rsid w:val="00982E49"/>
    <w:rsid w:val="00985A4B"/>
    <w:rsid w:val="0098753C"/>
    <w:rsid w:val="00987761"/>
    <w:rsid w:val="009A4F71"/>
    <w:rsid w:val="009B0F83"/>
    <w:rsid w:val="009B11A8"/>
    <w:rsid w:val="009B3C7D"/>
    <w:rsid w:val="009C21BD"/>
    <w:rsid w:val="009D00ED"/>
    <w:rsid w:val="009D7FDB"/>
    <w:rsid w:val="009E2241"/>
    <w:rsid w:val="009E5F86"/>
    <w:rsid w:val="009F258B"/>
    <w:rsid w:val="00A25AC8"/>
    <w:rsid w:val="00A26A6C"/>
    <w:rsid w:val="00A3280D"/>
    <w:rsid w:val="00A3557B"/>
    <w:rsid w:val="00A368A3"/>
    <w:rsid w:val="00A51CCA"/>
    <w:rsid w:val="00A608EF"/>
    <w:rsid w:val="00A81AEA"/>
    <w:rsid w:val="00AA3223"/>
    <w:rsid w:val="00AC587D"/>
    <w:rsid w:val="00AF0448"/>
    <w:rsid w:val="00AF6616"/>
    <w:rsid w:val="00B13B3B"/>
    <w:rsid w:val="00B152DD"/>
    <w:rsid w:val="00B161C7"/>
    <w:rsid w:val="00B16307"/>
    <w:rsid w:val="00B342AA"/>
    <w:rsid w:val="00B4463A"/>
    <w:rsid w:val="00B52F55"/>
    <w:rsid w:val="00B5515B"/>
    <w:rsid w:val="00B55E02"/>
    <w:rsid w:val="00B57D52"/>
    <w:rsid w:val="00B665F8"/>
    <w:rsid w:val="00BC624F"/>
    <w:rsid w:val="00BC7325"/>
    <w:rsid w:val="00BD7BA4"/>
    <w:rsid w:val="00BF1E62"/>
    <w:rsid w:val="00BF5A2B"/>
    <w:rsid w:val="00C03708"/>
    <w:rsid w:val="00C0470F"/>
    <w:rsid w:val="00C171CB"/>
    <w:rsid w:val="00C20983"/>
    <w:rsid w:val="00C30B99"/>
    <w:rsid w:val="00C317D1"/>
    <w:rsid w:val="00C425E2"/>
    <w:rsid w:val="00C42757"/>
    <w:rsid w:val="00C64762"/>
    <w:rsid w:val="00C64E8E"/>
    <w:rsid w:val="00C6701D"/>
    <w:rsid w:val="00CC21FB"/>
    <w:rsid w:val="00D03197"/>
    <w:rsid w:val="00D05C61"/>
    <w:rsid w:val="00D05D78"/>
    <w:rsid w:val="00D176FA"/>
    <w:rsid w:val="00D24709"/>
    <w:rsid w:val="00D449C6"/>
    <w:rsid w:val="00D51B9D"/>
    <w:rsid w:val="00D6008F"/>
    <w:rsid w:val="00D65499"/>
    <w:rsid w:val="00D7467A"/>
    <w:rsid w:val="00D80B34"/>
    <w:rsid w:val="00D86342"/>
    <w:rsid w:val="00DA0A39"/>
    <w:rsid w:val="00DA161B"/>
    <w:rsid w:val="00DB0D0A"/>
    <w:rsid w:val="00DC0FC1"/>
    <w:rsid w:val="00DC68E2"/>
    <w:rsid w:val="00DD1664"/>
    <w:rsid w:val="00DD2630"/>
    <w:rsid w:val="00E26879"/>
    <w:rsid w:val="00E35216"/>
    <w:rsid w:val="00E42ABC"/>
    <w:rsid w:val="00E62F29"/>
    <w:rsid w:val="00E67483"/>
    <w:rsid w:val="00E7474C"/>
    <w:rsid w:val="00E80541"/>
    <w:rsid w:val="00E830D6"/>
    <w:rsid w:val="00EC29DD"/>
    <w:rsid w:val="00EC5201"/>
    <w:rsid w:val="00EE01C1"/>
    <w:rsid w:val="00EE4564"/>
    <w:rsid w:val="00EE4FDD"/>
    <w:rsid w:val="00F24AD5"/>
    <w:rsid w:val="00F32447"/>
    <w:rsid w:val="00F506AA"/>
    <w:rsid w:val="00F65055"/>
    <w:rsid w:val="00F72507"/>
    <w:rsid w:val="00F84CD1"/>
    <w:rsid w:val="00F85CD2"/>
    <w:rsid w:val="00F93D80"/>
    <w:rsid w:val="00FE5D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F423B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761"/>
    <w:pPr>
      <w:spacing w:line="280" w:lineRule="exact"/>
    </w:pPr>
    <w:rPr>
      <w:sz w:val="22"/>
    </w:rPr>
  </w:style>
  <w:style w:type="paragraph" w:styleId="Heading1">
    <w:name w:val="heading 1"/>
    <w:basedOn w:val="Normal"/>
    <w:next w:val="Normal"/>
    <w:link w:val="Heading1Char"/>
    <w:uiPriority w:val="9"/>
    <w:qFormat/>
    <w:rsid w:val="00407562"/>
    <w:pPr>
      <w:widowControl w:val="0"/>
      <w:suppressAutoHyphens/>
      <w:spacing w:after="280"/>
      <w:jc w:val="both"/>
      <w:outlineLvl w:val="0"/>
    </w:pPr>
    <w:rPr>
      <w:rFonts w:eastAsia="Arial Unicode MS" w:cs="Arial Unicode MS"/>
      <w:b/>
      <w:bCs/>
      <w:caps/>
      <w:color w:val="1D79AF"/>
      <w:spacing w:val="8"/>
      <w:kern w:val="24"/>
      <w:sz w:val="26"/>
      <w:lang w:val="nl-NL" w:eastAsia="hi-IN" w:bidi="hi-IN"/>
    </w:rPr>
  </w:style>
  <w:style w:type="paragraph" w:styleId="Heading2">
    <w:name w:val="heading 2"/>
    <w:basedOn w:val="Normal"/>
    <w:next w:val="Normal"/>
    <w:link w:val="Heading2Char"/>
    <w:uiPriority w:val="9"/>
    <w:unhideWhenUsed/>
    <w:qFormat/>
    <w:rsid w:val="00407562"/>
    <w:pPr>
      <w:widowControl w:val="0"/>
      <w:suppressAutoHyphens/>
      <w:jc w:val="both"/>
      <w:outlineLvl w:val="1"/>
    </w:pPr>
    <w:rPr>
      <w:rFonts w:eastAsia="Arial Unicode MS" w:cs="Arial Unicode MS"/>
      <w:b/>
      <w:color w:val="0B3D53" w:themeColor="text1"/>
      <w:kern w:val="1"/>
      <w:sz w:val="23"/>
      <w:lang w:val="en-US" w:eastAsia="hi-IN" w:bidi="hi-IN"/>
    </w:rPr>
  </w:style>
  <w:style w:type="paragraph" w:styleId="Heading4">
    <w:name w:val="heading 4"/>
    <w:aliases w:val="voorwoord"/>
    <w:basedOn w:val="TOCHeading"/>
    <w:next w:val="Normal"/>
    <w:link w:val="Heading4Char"/>
    <w:semiHidden/>
    <w:qFormat/>
    <w:rsid w:val="00F72507"/>
    <w:pPr>
      <w:tabs>
        <w:tab w:val="left" w:pos="567"/>
      </w:tabs>
      <w:spacing w:beforeAutospacing="1" w:after="100" w:afterAutospacing="1" w:line="276" w:lineRule="auto"/>
      <w:outlineLvl w:val="3"/>
    </w:pPr>
    <w:rPr>
      <w:rFonts w:ascii="Verdana" w:eastAsia="MS Gothic" w:hAnsi="Verdana" w:cs="Times New Roman"/>
      <w:bCs w:val="0"/>
      <w:color w:val="842A2B" w:themeColor="accent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voorwoord Char"/>
    <w:basedOn w:val="DefaultParagraphFont"/>
    <w:link w:val="Heading4"/>
    <w:semiHidden/>
    <w:rsid w:val="00F72507"/>
    <w:rPr>
      <w:rFonts w:ascii="Verdana" w:eastAsia="MS Gothic" w:hAnsi="Verdana" w:cs="Times New Roman"/>
      <w:b/>
      <w:color w:val="842A2B" w:themeColor="accent2"/>
      <w:sz w:val="32"/>
      <w:szCs w:val="28"/>
    </w:rPr>
  </w:style>
  <w:style w:type="character" w:customStyle="1" w:styleId="Heading1Char">
    <w:name w:val="Heading 1 Char"/>
    <w:basedOn w:val="DefaultParagraphFont"/>
    <w:link w:val="Heading1"/>
    <w:uiPriority w:val="9"/>
    <w:rsid w:val="00407562"/>
    <w:rPr>
      <w:rFonts w:eastAsia="Arial Unicode MS" w:cs="Arial Unicode MS"/>
      <w:b/>
      <w:bCs/>
      <w:caps/>
      <w:color w:val="1D79AF"/>
      <w:spacing w:val="8"/>
      <w:kern w:val="24"/>
      <w:sz w:val="26"/>
      <w:lang w:val="nl-NL" w:eastAsia="hi-IN" w:bidi="hi-IN"/>
    </w:rPr>
  </w:style>
  <w:style w:type="paragraph" w:styleId="TOCHeading">
    <w:name w:val="TOC Heading"/>
    <w:basedOn w:val="Heading1"/>
    <w:next w:val="Normal"/>
    <w:uiPriority w:val="39"/>
    <w:semiHidden/>
    <w:unhideWhenUsed/>
    <w:qFormat/>
    <w:rsid w:val="00F72507"/>
    <w:pPr>
      <w:outlineLvl w:val="9"/>
    </w:pPr>
  </w:style>
  <w:style w:type="paragraph" w:customStyle="1" w:styleId="Lijst1">
    <w:name w:val="Lijst1"/>
    <w:basedOn w:val="ListParagraph"/>
    <w:qFormat/>
    <w:rsid w:val="00987761"/>
    <w:pPr>
      <w:numPr>
        <w:numId w:val="2"/>
      </w:numPr>
      <w:tabs>
        <w:tab w:val="left" w:pos="227"/>
      </w:tabs>
      <w:ind w:left="227" w:hanging="227"/>
    </w:pPr>
    <w:rPr>
      <w:rFonts w:eastAsia="Times New Roman" w:cs="Times New Roman"/>
      <w:szCs w:val="21"/>
      <w:lang w:val="nl-NL"/>
    </w:rPr>
  </w:style>
  <w:style w:type="paragraph" w:styleId="ListParagraph">
    <w:name w:val="List Paragraph"/>
    <w:basedOn w:val="Normal"/>
    <w:uiPriority w:val="34"/>
    <w:qFormat/>
    <w:rsid w:val="00620A03"/>
    <w:pPr>
      <w:ind w:left="720"/>
      <w:contextualSpacing/>
    </w:pPr>
  </w:style>
  <w:style w:type="paragraph" w:styleId="BalloonText">
    <w:name w:val="Balloon Text"/>
    <w:basedOn w:val="Normal"/>
    <w:link w:val="BalloonTextChar"/>
    <w:uiPriority w:val="99"/>
    <w:semiHidden/>
    <w:unhideWhenUsed/>
    <w:rsid w:val="008051F0"/>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8051F0"/>
    <w:rPr>
      <w:rFonts w:ascii="Lucida Grande" w:hAnsi="Lucida Grande" w:cs="Lucida Grande"/>
      <w:color w:val="DAE6EB" w:themeColor="background1"/>
      <w:sz w:val="18"/>
      <w:szCs w:val="18"/>
    </w:rPr>
  </w:style>
  <w:style w:type="paragraph" w:styleId="Header">
    <w:name w:val="header"/>
    <w:aliases w:val="HEADER"/>
    <w:basedOn w:val="Normal"/>
    <w:link w:val="HeaderChar"/>
    <w:uiPriority w:val="99"/>
    <w:unhideWhenUsed/>
    <w:rsid w:val="00875780"/>
    <w:pPr>
      <w:tabs>
        <w:tab w:val="center" w:pos="4536"/>
        <w:tab w:val="right" w:pos="9072"/>
      </w:tabs>
    </w:pPr>
  </w:style>
  <w:style w:type="character" w:customStyle="1" w:styleId="HeaderChar">
    <w:name w:val="Header Char"/>
    <w:aliases w:val="HEADER Char"/>
    <w:basedOn w:val="DefaultParagraphFont"/>
    <w:link w:val="Header"/>
    <w:uiPriority w:val="99"/>
    <w:rsid w:val="00875780"/>
    <w:rPr>
      <w:rFonts w:ascii="Arial Narrow" w:hAnsi="Arial Narrow"/>
      <w:color w:val="DAE6EB" w:themeColor="background1"/>
      <w:sz w:val="18"/>
    </w:rPr>
  </w:style>
  <w:style w:type="paragraph" w:styleId="Footer">
    <w:name w:val="footer"/>
    <w:aliases w:val="FOOTER"/>
    <w:basedOn w:val="Normal"/>
    <w:link w:val="FooterChar"/>
    <w:uiPriority w:val="99"/>
    <w:unhideWhenUsed/>
    <w:rsid w:val="00875780"/>
    <w:pPr>
      <w:tabs>
        <w:tab w:val="center" w:pos="4536"/>
        <w:tab w:val="right" w:pos="9072"/>
      </w:tabs>
    </w:pPr>
  </w:style>
  <w:style w:type="character" w:customStyle="1" w:styleId="FooterChar">
    <w:name w:val="Footer Char"/>
    <w:aliases w:val="FOOTER Char"/>
    <w:basedOn w:val="DefaultParagraphFont"/>
    <w:link w:val="Footer"/>
    <w:uiPriority w:val="99"/>
    <w:rsid w:val="00875780"/>
    <w:rPr>
      <w:rFonts w:ascii="Arial Narrow" w:hAnsi="Arial Narrow"/>
      <w:color w:val="DAE6EB" w:themeColor="background1"/>
      <w:sz w:val="18"/>
    </w:rPr>
  </w:style>
  <w:style w:type="paragraph" w:customStyle="1" w:styleId="Italic">
    <w:name w:val="Italic"/>
    <w:basedOn w:val="Normal"/>
    <w:qFormat/>
    <w:rsid w:val="00987761"/>
    <w:pPr>
      <w:widowControl w:val="0"/>
      <w:suppressAutoHyphens/>
      <w:spacing w:after="280"/>
    </w:pPr>
    <w:rPr>
      <w:rFonts w:eastAsia="Arial Unicode MS" w:cs="Arial Unicode MS"/>
      <w:i/>
      <w:kern w:val="1"/>
      <w:lang w:eastAsia="hi-IN" w:bidi="hi-IN"/>
    </w:rPr>
  </w:style>
  <w:style w:type="paragraph" w:customStyle="1" w:styleId="DateandRecipient">
    <w:name w:val="Date and Recipient"/>
    <w:basedOn w:val="Normal"/>
    <w:rsid w:val="00E830D6"/>
    <w:pPr>
      <w:spacing w:before="600" w:line="240" w:lineRule="auto"/>
    </w:pPr>
    <w:rPr>
      <w:color w:val="000000"/>
      <w:szCs w:val="22"/>
      <w:lang w:val="nb-NO" w:eastAsia="en-US"/>
    </w:rPr>
  </w:style>
  <w:style w:type="character" w:customStyle="1" w:styleId="Heading2Char">
    <w:name w:val="Heading 2 Char"/>
    <w:basedOn w:val="DefaultParagraphFont"/>
    <w:link w:val="Heading2"/>
    <w:uiPriority w:val="9"/>
    <w:rsid w:val="00407562"/>
    <w:rPr>
      <w:rFonts w:eastAsia="Arial Unicode MS" w:cs="Arial Unicode MS"/>
      <w:b/>
      <w:color w:val="0B3D53" w:themeColor="text1"/>
      <w:kern w:val="1"/>
      <w:sz w:val="23"/>
      <w:lang w:val="en-US" w:eastAsia="hi-IN" w:bidi="hi-IN"/>
    </w:rPr>
  </w:style>
  <w:style w:type="paragraph" w:styleId="FootnoteText">
    <w:name w:val="footnote text"/>
    <w:basedOn w:val="Normal"/>
    <w:link w:val="FootnoteTextChar"/>
    <w:uiPriority w:val="99"/>
    <w:semiHidden/>
    <w:unhideWhenUsed/>
    <w:rsid w:val="009C21BD"/>
    <w:pPr>
      <w:spacing w:line="240" w:lineRule="auto"/>
    </w:pPr>
    <w:rPr>
      <w:sz w:val="20"/>
      <w:szCs w:val="20"/>
    </w:rPr>
  </w:style>
  <w:style w:type="character" w:customStyle="1" w:styleId="FootnoteTextChar">
    <w:name w:val="Footnote Text Char"/>
    <w:basedOn w:val="DefaultParagraphFont"/>
    <w:link w:val="FootnoteText"/>
    <w:uiPriority w:val="99"/>
    <w:semiHidden/>
    <w:rsid w:val="009C21BD"/>
    <w:rPr>
      <w:sz w:val="20"/>
      <w:szCs w:val="20"/>
    </w:rPr>
  </w:style>
  <w:style w:type="character" w:styleId="FootnoteReference">
    <w:name w:val="footnote reference"/>
    <w:basedOn w:val="DefaultParagraphFont"/>
    <w:uiPriority w:val="99"/>
    <w:semiHidden/>
    <w:unhideWhenUsed/>
    <w:rsid w:val="009C21BD"/>
    <w:rPr>
      <w:vertAlign w:val="superscript"/>
    </w:rPr>
  </w:style>
  <w:style w:type="paragraph" w:customStyle="1" w:styleId="Default">
    <w:name w:val="Default"/>
    <w:rsid w:val="009C21BD"/>
    <w:pPr>
      <w:autoSpaceDE w:val="0"/>
      <w:autoSpaceDN w:val="0"/>
      <w:adjustRightInd w:val="0"/>
    </w:pPr>
    <w:rPr>
      <w:rFonts w:ascii="Verdana" w:eastAsiaTheme="minorHAnsi" w:hAnsi="Verdana" w:cs="Verdana"/>
      <w:color w:val="000000"/>
      <w:lang w:val="de-DE" w:eastAsia="en-US"/>
    </w:rPr>
  </w:style>
  <w:style w:type="character" w:styleId="Hyperlink">
    <w:name w:val="Hyperlink"/>
    <w:rsid w:val="009C21BD"/>
    <w:rPr>
      <w:color w:val="0000FF"/>
      <w:u w:val="single"/>
    </w:rPr>
  </w:style>
  <w:style w:type="paragraph" w:styleId="Revision">
    <w:name w:val="Revision"/>
    <w:hidden/>
    <w:uiPriority w:val="99"/>
    <w:semiHidden/>
    <w:rsid w:val="00F32447"/>
    <w:rPr>
      <w:sz w:val="22"/>
    </w:rPr>
  </w:style>
  <w:style w:type="table" w:styleId="TableGrid">
    <w:name w:val="Table Grid"/>
    <w:basedOn w:val="TableNormal"/>
    <w:uiPriority w:val="59"/>
    <w:rsid w:val="00A608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67483"/>
    <w:rPr>
      <w:sz w:val="16"/>
      <w:szCs w:val="16"/>
    </w:rPr>
  </w:style>
  <w:style w:type="paragraph" w:styleId="CommentText">
    <w:name w:val="annotation text"/>
    <w:basedOn w:val="Normal"/>
    <w:link w:val="CommentTextChar"/>
    <w:uiPriority w:val="99"/>
    <w:unhideWhenUsed/>
    <w:rsid w:val="00E67483"/>
    <w:pPr>
      <w:spacing w:line="240" w:lineRule="auto"/>
    </w:pPr>
    <w:rPr>
      <w:sz w:val="20"/>
      <w:szCs w:val="20"/>
    </w:rPr>
  </w:style>
  <w:style w:type="character" w:customStyle="1" w:styleId="CommentTextChar">
    <w:name w:val="Comment Text Char"/>
    <w:basedOn w:val="DefaultParagraphFont"/>
    <w:link w:val="CommentText"/>
    <w:uiPriority w:val="99"/>
    <w:rsid w:val="00E67483"/>
    <w:rPr>
      <w:sz w:val="20"/>
      <w:szCs w:val="20"/>
    </w:rPr>
  </w:style>
  <w:style w:type="paragraph" w:styleId="CommentSubject">
    <w:name w:val="annotation subject"/>
    <w:basedOn w:val="CommentText"/>
    <w:next w:val="CommentText"/>
    <w:link w:val="CommentSubjectChar"/>
    <w:uiPriority w:val="99"/>
    <w:semiHidden/>
    <w:unhideWhenUsed/>
    <w:rsid w:val="00E67483"/>
    <w:rPr>
      <w:b/>
      <w:bCs/>
    </w:rPr>
  </w:style>
  <w:style w:type="character" w:customStyle="1" w:styleId="CommentSubjectChar">
    <w:name w:val="Comment Subject Char"/>
    <w:basedOn w:val="CommentTextChar"/>
    <w:link w:val="CommentSubject"/>
    <w:uiPriority w:val="99"/>
    <w:semiHidden/>
    <w:rsid w:val="00E67483"/>
    <w:rPr>
      <w:b/>
      <w:bCs/>
      <w:sz w:val="20"/>
      <w:szCs w:val="20"/>
    </w:rPr>
  </w:style>
  <w:style w:type="paragraph" w:customStyle="1" w:styleId="pf1">
    <w:name w:val="pf1"/>
    <w:basedOn w:val="Normal"/>
    <w:rsid w:val="00C6701D"/>
    <w:pPr>
      <w:spacing w:before="100" w:beforeAutospacing="1" w:after="100" w:afterAutospacing="1" w:line="240" w:lineRule="auto"/>
    </w:pPr>
    <w:rPr>
      <w:rFonts w:ascii="Times New Roman" w:eastAsia="Times New Roman" w:hAnsi="Times New Roman" w:cs="Times New Roman"/>
      <w:sz w:val="24"/>
      <w:lang w:val="en-DK" w:eastAsia="en-DK"/>
    </w:rPr>
  </w:style>
  <w:style w:type="paragraph" w:customStyle="1" w:styleId="pf0">
    <w:name w:val="pf0"/>
    <w:basedOn w:val="Normal"/>
    <w:rsid w:val="00C6701D"/>
    <w:pPr>
      <w:spacing w:before="100" w:beforeAutospacing="1" w:after="100" w:afterAutospacing="1" w:line="240" w:lineRule="auto"/>
    </w:pPr>
    <w:rPr>
      <w:rFonts w:ascii="Times New Roman" w:eastAsia="Times New Roman" w:hAnsi="Times New Roman" w:cs="Times New Roman"/>
      <w:sz w:val="24"/>
      <w:lang w:val="en-DK" w:eastAsia="en-DK"/>
    </w:rPr>
  </w:style>
  <w:style w:type="character" w:customStyle="1" w:styleId="cf01">
    <w:name w:val="cf01"/>
    <w:basedOn w:val="DefaultParagraphFont"/>
    <w:rsid w:val="00C6701D"/>
    <w:rPr>
      <w:rFonts w:ascii="Segoe UI" w:hAnsi="Segoe UI" w:cs="Segoe UI" w:hint="default"/>
      <w:sz w:val="18"/>
      <w:szCs w:val="18"/>
    </w:rPr>
  </w:style>
  <w:style w:type="character" w:customStyle="1" w:styleId="cf21">
    <w:name w:val="cf21"/>
    <w:basedOn w:val="DefaultParagraphFont"/>
    <w:rsid w:val="00C6701D"/>
    <w:rPr>
      <w:rFonts w:ascii="Segoe UI" w:hAnsi="Segoe UI" w:cs="Segoe UI" w:hint="default"/>
      <w:i/>
      <w:iCs/>
      <w:sz w:val="18"/>
      <w:szCs w:val="18"/>
    </w:rPr>
  </w:style>
  <w:style w:type="character" w:customStyle="1" w:styleId="cf31">
    <w:name w:val="cf31"/>
    <w:basedOn w:val="DefaultParagraphFont"/>
    <w:rsid w:val="00C6701D"/>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0780">
      <w:bodyDiv w:val="1"/>
      <w:marLeft w:val="0"/>
      <w:marRight w:val="0"/>
      <w:marTop w:val="0"/>
      <w:marBottom w:val="0"/>
      <w:divBdr>
        <w:top w:val="none" w:sz="0" w:space="0" w:color="auto"/>
        <w:left w:val="none" w:sz="0" w:space="0" w:color="auto"/>
        <w:bottom w:val="none" w:sz="0" w:space="0" w:color="auto"/>
        <w:right w:val="none" w:sz="0" w:space="0" w:color="auto"/>
      </w:divBdr>
    </w:div>
    <w:div w:id="63719766">
      <w:bodyDiv w:val="1"/>
      <w:marLeft w:val="0"/>
      <w:marRight w:val="0"/>
      <w:marTop w:val="0"/>
      <w:marBottom w:val="0"/>
      <w:divBdr>
        <w:top w:val="none" w:sz="0" w:space="0" w:color="auto"/>
        <w:left w:val="none" w:sz="0" w:space="0" w:color="auto"/>
        <w:bottom w:val="none" w:sz="0" w:space="0" w:color="auto"/>
        <w:right w:val="none" w:sz="0" w:space="0" w:color="auto"/>
      </w:divBdr>
    </w:div>
    <w:div w:id="141046823">
      <w:bodyDiv w:val="1"/>
      <w:marLeft w:val="0"/>
      <w:marRight w:val="0"/>
      <w:marTop w:val="0"/>
      <w:marBottom w:val="0"/>
      <w:divBdr>
        <w:top w:val="none" w:sz="0" w:space="0" w:color="auto"/>
        <w:left w:val="none" w:sz="0" w:space="0" w:color="auto"/>
        <w:bottom w:val="none" w:sz="0" w:space="0" w:color="auto"/>
        <w:right w:val="none" w:sz="0" w:space="0" w:color="auto"/>
      </w:divBdr>
    </w:div>
    <w:div w:id="146289461">
      <w:bodyDiv w:val="1"/>
      <w:marLeft w:val="0"/>
      <w:marRight w:val="0"/>
      <w:marTop w:val="0"/>
      <w:marBottom w:val="0"/>
      <w:divBdr>
        <w:top w:val="none" w:sz="0" w:space="0" w:color="auto"/>
        <w:left w:val="none" w:sz="0" w:space="0" w:color="auto"/>
        <w:bottom w:val="none" w:sz="0" w:space="0" w:color="auto"/>
        <w:right w:val="none" w:sz="0" w:space="0" w:color="auto"/>
      </w:divBdr>
    </w:div>
    <w:div w:id="660544765">
      <w:bodyDiv w:val="1"/>
      <w:marLeft w:val="0"/>
      <w:marRight w:val="0"/>
      <w:marTop w:val="0"/>
      <w:marBottom w:val="0"/>
      <w:divBdr>
        <w:top w:val="none" w:sz="0" w:space="0" w:color="auto"/>
        <w:left w:val="none" w:sz="0" w:space="0" w:color="auto"/>
        <w:bottom w:val="none" w:sz="0" w:space="0" w:color="auto"/>
        <w:right w:val="none" w:sz="0" w:space="0" w:color="auto"/>
      </w:divBdr>
    </w:div>
    <w:div w:id="669799855">
      <w:bodyDiv w:val="1"/>
      <w:marLeft w:val="0"/>
      <w:marRight w:val="0"/>
      <w:marTop w:val="0"/>
      <w:marBottom w:val="0"/>
      <w:divBdr>
        <w:top w:val="none" w:sz="0" w:space="0" w:color="auto"/>
        <w:left w:val="none" w:sz="0" w:space="0" w:color="auto"/>
        <w:bottom w:val="none" w:sz="0" w:space="0" w:color="auto"/>
        <w:right w:val="none" w:sz="0" w:space="0" w:color="auto"/>
      </w:divBdr>
    </w:div>
    <w:div w:id="1375689854">
      <w:bodyDiv w:val="1"/>
      <w:marLeft w:val="0"/>
      <w:marRight w:val="0"/>
      <w:marTop w:val="0"/>
      <w:marBottom w:val="0"/>
      <w:divBdr>
        <w:top w:val="none" w:sz="0" w:space="0" w:color="auto"/>
        <w:left w:val="none" w:sz="0" w:space="0" w:color="auto"/>
        <w:bottom w:val="none" w:sz="0" w:space="0" w:color="auto"/>
        <w:right w:val="none" w:sz="0" w:space="0" w:color="auto"/>
      </w:divBdr>
    </w:div>
    <w:div w:id="1603144671">
      <w:bodyDiv w:val="1"/>
      <w:marLeft w:val="0"/>
      <w:marRight w:val="0"/>
      <w:marTop w:val="0"/>
      <w:marBottom w:val="0"/>
      <w:divBdr>
        <w:top w:val="none" w:sz="0" w:space="0" w:color="auto"/>
        <w:left w:val="none" w:sz="0" w:space="0" w:color="auto"/>
        <w:bottom w:val="none" w:sz="0" w:space="0" w:color="auto"/>
        <w:right w:val="none" w:sz="0" w:space="0" w:color="auto"/>
      </w:divBdr>
    </w:div>
    <w:div w:id="1646620973">
      <w:bodyDiv w:val="1"/>
      <w:marLeft w:val="0"/>
      <w:marRight w:val="0"/>
      <w:marTop w:val="0"/>
      <w:marBottom w:val="0"/>
      <w:divBdr>
        <w:top w:val="none" w:sz="0" w:space="0" w:color="auto"/>
        <w:left w:val="none" w:sz="0" w:space="0" w:color="auto"/>
        <w:bottom w:val="none" w:sz="0" w:space="0" w:color="auto"/>
        <w:right w:val="none" w:sz="0" w:space="0" w:color="auto"/>
      </w:divBdr>
    </w:div>
    <w:div w:id="1829203057">
      <w:bodyDiv w:val="1"/>
      <w:marLeft w:val="0"/>
      <w:marRight w:val="0"/>
      <w:marTop w:val="0"/>
      <w:marBottom w:val="0"/>
      <w:divBdr>
        <w:top w:val="none" w:sz="0" w:space="0" w:color="auto"/>
        <w:left w:val="none" w:sz="0" w:space="0" w:color="auto"/>
        <w:bottom w:val="none" w:sz="0" w:space="0" w:color="auto"/>
        <w:right w:val="none" w:sz="0" w:space="0" w:color="auto"/>
      </w:divBdr>
    </w:div>
    <w:div w:id="19078415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AAE-3">
  <a:themeElements>
    <a:clrScheme name="AAE-3">
      <a:dk1>
        <a:srgbClr val="0B3D53"/>
      </a:dk1>
      <a:lt1>
        <a:srgbClr val="DAE6EB"/>
      </a:lt1>
      <a:dk2>
        <a:srgbClr val="C8BE9F"/>
      </a:dk2>
      <a:lt2>
        <a:srgbClr val="ECE8DC"/>
      </a:lt2>
      <a:accent1>
        <a:srgbClr val="007BBA"/>
      </a:accent1>
      <a:accent2>
        <a:srgbClr val="842A2B"/>
      </a:accent2>
      <a:accent3>
        <a:srgbClr val="CFB312"/>
      </a:accent3>
      <a:accent4>
        <a:srgbClr val="055849"/>
      </a:accent4>
      <a:accent5>
        <a:srgbClr val="006C92"/>
      </a:accent5>
      <a:accent6>
        <a:srgbClr val="A02B7C"/>
      </a:accent6>
      <a:hlink>
        <a:srgbClr val="007BBA"/>
      </a:hlink>
      <a:folHlink>
        <a:srgbClr val="007BBA"/>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Times" charset="0"/>
            <a:ea typeface="ＭＳ Ｐゴシック"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Times" charset="0"/>
            <a:ea typeface="ＭＳ Ｐゴシック" charset="0"/>
          </a:defRPr>
        </a:defPPr>
      </a:lstStyle>
    </a:lnDef>
  </a:objectDefaults>
  <a:extraClrSchemeLst>
    <a:extraClrScheme>
      <a:clrScheme name="HN-pp-template 1">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HN-pp-template 2">
        <a:dk1>
          <a:srgbClr val="0E4133"/>
        </a:dk1>
        <a:lt1>
          <a:srgbClr val="FFFFFF"/>
        </a:lt1>
        <a:dk2>
          <a:srgbClr val="93B82B"/>
        </a:dk2>
        <a:lt2>
          <a:srgbClr val="9F9F9F"/>
        </a:lt2>
        <a:accent1>
          <a:srgbClr val="E4E4E4"/>
        </a:accent1>
        <a:accent2>
          <a:srgbClr val="B6CB90"/>
        </a:accent2>
        <a:accent3>
          <a:srgbClr val="FFFFFF"/>
        </a:accent3>
        <a:accent4>
          <a:srgbClr val="0A362A"/>
        </a:accent4>
        <a:accent5>
          <a:srgbClr val="EFEFEF"/>
        </a:accent5>
        <a:accent6>
          <a:srgbClr val="A5B882"/>
        </a:accent6>
        <a:hlink>
          <a:srgbClr val="93B82B"/>
        </a:hlink>
        <a:folHlink>
          <a:srgbClr val="A46322"/>
        </a:folHlink>
      </a:clrScheme>
      <a:clrMap bg1="lt1" tx1="dk1" bg2="lt2" tx2="dk2" accent1="accent1" accent2="accent2" accent3="accent3" accent4="accent4" accent5="accent5" accent6="accent6" hlink="hlink" folHlink="folHlink"/>
    </a:extraClrScheme>
    <a:extraClrScheme>
      <a:clrScheme name="HN-pp-template 3">
        <a:dk1>
          <a:srgbClr val="0E4133"/>
        </a:dk1>
        <a:lt1>
          <a:srgbClr val="FFFFFF"/>
        </a:lt1>
        <a:dk2>
          <a:srgbClr val="D06000"/>
        </a:dk2>
        <a:lt2>
          <a:srgbClr val="9F9F9F"/>
        </a:lt2>
        <a:accent1>
          <a:srgbClr val="E4E4E4"/>
        </a:accent1>
        <a:accent2>
          <a:srgbClr val="B6CB90"/>
        </a:accent2>
        <a:accent3>
          <a:srgbClr val="FFFFFF"/>
        </a:accent3>
        <a:accent4>
          <a:srgbClr val="0A362A"/>
        </a:accent4>
        <a:accent5>
          <a:srgbClr val="EFEFEF"/>
        </a:accent5>
        <a:accent6>
          <a:srgbClr val="A5B882"/>
        </a:accent6>
        <a:hlink>
          <a:srgbClr val="93B82B"/>
        </a:hlink>
        <a:folHlink>
          <a:srgbClr val="A4632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89822-0B9C-479A-97B4-B24773061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688</Words>
  <Characters>3923</Characters>
  <Application>Microsoft Office Word</Application>
  <DocSecurity>0</DocSecurity>
  <Lines>32</Lines>
  <Paragraphs>9</Paragraphs>
  <ScaleCrop>false</ScaleCrop>
  <HeadingPairs>
    <vt:vector size="6" baseType="variant">
      <vt:variant>
        <vt:lpstr>Title</vt:lpstr>
      </vt:variant>
      <vt:variant>
        <vt:i4>1</vt:i4>
      </vt:variant>
      <vt:variant>
        <vt:lpstr>Otsikko</vt:lpstr>
      </vt:variant>
      <vt:variant>
        <vt:i4>1</vt:i4>
      </vt:variant>
      <vt:variant>
        <vt:lpstr>Titel</vt:lpstr>
      </vt:variant>
      <vt:variant>
        <vt:i4>1</vt:i4>
      </vt:variant>
    </vt:vector>
  </HeadingPairs>
  <TitlesOfParts>
    <vt:vector size="3" baseType="lpstr">
      <vt:lpstr/>
      <vt:lpstr/>
      <vt:lpstr/>
    </vt:vector>
  </TitlesOfParts>
  <Company>VandenAkker Ontwerp</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van den Akker</dc:creator>
  <cp:keywords/>
  <dc:description/>
  <cp:lastModifiedBy>Samuel Achord</cp:lastModifiedBy>
  <cp:revision>7</cp:revision>
  <cp:lastPrinted>2017-08-29T10:56:00Z</cp:lastPrinted>
  <dcterms:created xsi:type="dcterms:W3CDTF">2023-06-16T07:29:00Z</dcterms:created>
  <dcterms:modified xsi:type="dcterms:W3CDTF">2023-09-27T22:58:00Z</dcterms:modified>
</cp:coreProperties>
</file>